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F2184F" w14:textId="77777777" w:rsidR="00FB49D8" w:rsidRPr="00FB49D8" w:rsidRDefault="00FB49D8" w:rsidP="00FB49D8">
      <w:pPr>
        <w:spacing w:line="480" w:lineRule="auto"/>
        <w:jc w:val="center"/>
        <w:rPr>
          <w:rFonts w:ascii="Times New Roman" w:hAnsi="Times New Roman" w:cs="Times New Roman"/>
          <w:b/>
          <w:bCs/>
          <w:sz w:val="24"/>
          <w:szCs w:val="24"/>
        </w:rPr>
      </w:pPr>
    </w:p>
    <w:p w14:paraId="539BC114" w14:textId="77777777" w:rsidR="00FB49D8" w:rsidRPr="00FB49D8" w:rsidRDefault="00FB49D8" w:rsidP="00FB49D8">
      <w:pPr>
        <w:spacing w:line="480" w:lineRule="auto"/>
        <w:jc w:val="center"/>
        <w:rPr>
          <w:rFonts w:ascii="Times New Roman" w:hAnsi="Times New Roman" w:cs="Times New Roman"/>
          <w:b/>
          <w:bCs/>
          <w:sz w:val="24"/>
          <w:szCs w:val="24"/>
        </w:rPr>
      </w:pPr>
    </w:p>
    <w:p w14:paraId="6E2060D6" w14:textId="77777777" w:rsidR="00FB49D8" w:rsidRPr="00FB49D8" w:rsidRDefault="00FB49D8" w:rsidP="00FB49D8">
      <w:pPr>
        <w:spacing w:line="480" w:lineRule="auto"/>
        <w:jc w:val="center"/>
        <w:rPr>
          <w:rFonts w:ascii="Times New Roman" w:hAnsi="Times New Roman" w:cs="Times New Roman"/>
          <w:b/>
          <w:bCs/>
          <w:sz w:val="24"/>
          <w:szCs w:val="24"/>
        </w:rPr>
      </w:pPr>
    </w:p>
    <w:p w14:paraId="2892ABF9" w14:textId="77777777" w:rsidR="00FB49D8" w:rsidRPr="00FB49D8" w:rsidRDefault="00FB49D8" w:rsidP="00FB49D8">
      <w:pPr>
        <w:spacing w:line="480" w:lineRule="auto"/>
        <w:jc w:val="center"/>
        <w:rPr>
          <w:rFonts w:ascii="Times New Roman" w:hAnsi="Times New Roman" w:cs="Times New Roman"/>
          <w:b/>
          <w:bCs/>
          <w:sz w:val="24"/>
          <w:szCs w:val="24"/>
        </w:rPr>
      </w:pPr>
    </w:p>
    <w:p w14:paraId="266AC07E" w14:textId="4D95C1CE" w:rsidR="00FB49D8" w:rsidRPr="00FB49D8" w:rsidRDefault="00FB49D8" w:rsidP="00FB49D8">
      <w:pPr>
        <w:spacing w:line="480" w:lineRule="auto"/>
        <w:jc w:val="center"/>
        <w:rPr>
          <w:rFonts w:ascii="Times New Roman" w:hAnsi="Times New Roman" w:cs="Times New Roman"/>
          <w:b/>
          <w:bCs/>
          <w:sz w:val="24"/>
          <w:szCs w:val="24"/>
        </w:rPr>
      </w:pPr>
    </w:p>
    <w:p w14:paraId="0538DAED" w14:textId="71335677" w:rsidR="00FB49D8" w:rsidRPr="00FB49D8" w:rsidRDefault="00FB49D8" w:rsidP="00FB49D8">
      <w:pPr>
        <w:spacing w:line="480" w:lineRule="auto"/>
        <w:jc w:val="center"/>
        <w:rPr>
          <w:rFonts w:ascii="Times New Roman" w:hAnsi="Times New Roman" w:cs="Times New Roman"/>
          <w:b/>
          <w:bCs/>
          <w:sz w:val="24"/>
          <w:szCs w:val="24"/>
        </w:rPr>
      </w:pPr>
    </w:p>
    <w:p w14:paraId="5988FF0D" w14:textId="77AD7E3F" w:rsidR="00FB49D8" w:rsidRPr="00FB49D8" w:rsidRDefault="00FB49D8" w:rsidP="00FB49D8">
      <w:pPr>
        <w:spacing w:line="480" w:lineRule="auto"/>
        <w:jc w:val="center"/>
        <w:rPr>
          <w:rFonts w:ascii="Times New Roman" w:hAnsi="Times New Roman" w:cs="Times New Roman"/>
          <w:b/>
          <w:bCs/>
          <w:sz w:val="24"/>
          <w:szCs w:val="24"/>
        </w:rPr>
      </w:pPr>
    </w:p>
    <w:p w14:paraId="55D11FA3" w14:textId="77777777" w:rsidR="00FB49D8" w:rsidRPr="00FB49D8" w:rsidRDefault="00FB49D8" w:rsidP="00FB49D8">
      <w:pPr>
        <w:spacing w:line="480" w:lineRule="auto"/>
        <w:jc w:val="center"/>
        <w:rPr>
          <w:rFonts w:ascii="Times New Roman" w:hAnsi="Times New Roman" w:cs="Times New Roman"/>
          <w:b/>
          <w:bCs/>
          <w:sz w:val="24"/>
          <w:szCs w:val="24"/>
        </w:rPr>
      </w:pPr>
    </w:p>
    <w:p w14:paraId="305C280D" w14:textId="1DDC45B4" w:rsidR="00FB49D8" w:rsidRPr="00FA6813" w:rsidRDefault="00FB49D8" w:rsidP="00FB49D8">
      <w:pPr>
        <w:spacing w:line="480" w:lineRule="auto"/>
        <w:jc w:val="center"/>
        <w:rPr>
          <w:rFonts w:ascii="Times New Roman" w:hAnsi="Times New Roman" w:cs="Times New Roman"/>
          <w:bCs/>
          <w:sz w:val="24"/>
          <w:szCs w:val="24"/>
        </w:rPr>
      </w:pPr>
      <w:r w:rsidRPr="00FA6813">
        <w:rPr>
          <w:rFonts w:ascii="Times New Roman" w:hAnsi="Times New Roman" w:cs="Times New Roman"/>
          <w:bCs/>
          <w:sz w:val="24"/>
          <w:szCs w:val="24"/>
        </w:rPr>
        <w:t>Health Maintenance Plan</w:t>
      </w:r>
    </w:p>
    <w:p w14:paraId="2AA78F64" w14:textId="7FF75BFE" w:rsidR="00FB49D8" w:rsidRPr="00FB49D8" w:rsidRDefault="00FB49D8" w:rsidP="00FB49D8">
      <w:pPr>
        <w:spacing w:line="480" w:lineRule="auto"/>
        <w:jc w:val="center"/>
        <w:rPr>
          <w:rFonts w:ascii="Times New Roman" w:hAnsi="Times New Roman" w:cs="Times New Roman"/>
          <w:sz w:val="24"/>
          <w:szCs w:val="24"/>
        </w:rPr>
      </w:pPr>
      <w:r w:rsidRPr="00FB49D8">
        <w:rPr>
          <w:rFonts w:ascii="Times New Roman" w:hAnsi="Times New Roman" w:cs="Times New Roman"/>
          <w:sz w:val="24"/>
          <w:szCs w:val="24"/>
        </w:rPr>
        <w:t>Name of student</w:t>
      </w:r>
    </w:p>
    <w:p w14:paraId="4F911309" w14:textId="5C469E11" w:rsidR="00FB49D8" w:rsidRPr="00FB49D8" w:rsidRDefault="00FB49D8" w:rsidP="00FB49D8">
      <w:pPr>
        <w:spacing w:line="480" w:lineRule="auto"/>
        <w:jc w:val="center"/>
        <w:rPr>
          <w:rFonts w:ascii="Times New Roman" w:hAnsi="Times New Roman" w:cs="Times New Roman"/>
          <w:sz w:val="24"/>
          <w:szCs w:val="24"/>
        </w:rPr>
      </w:pPr>
      <w:r w:rsidRPr="00FB49D8">
        <w:rPr>
          <w:rFonts w:ascii="Times New Roman" w:hAnsi="Times New Roman" w:cs="Times New Roman"/>
          <w:sz w:val="24"/>
          <w:szCs w:val="24"/>
        </w:rPr>
        <w:t>Institution</w:t>
      </w:r>
    </w:p>
    <w:p w14:paraId="66FB74F9" w14:textId="625E71F5" w:rsidR="00FB49D8" w:rsidRDefault="00FB49D8" w:rsidP="00FB49D8">
      <w:pPr>
        <w:spacing w:line="480" w:lineRule="auto"/>
        <w:jc w:val="center"/>
        <w:rPr>
          <w:rFonts w:ascii="Times New Roman" w:hAnsi="Times New Roman" w:cs="Times New Roman"/>
          <w:sz w:val="24"/>
          <w:szCs w:val="24"/>
        </w:rPr>
      </w:pPr>
      <w:r w:rsidRPr="00FB49D8">
        <w:rPr>
          <w:rFonts w:ascii="Times New Roman" w:hAnsi="Times New Roman" w:cs="Times New Roman"/>
          <w:sz w:val="24"/>
          <w:szCs w:val="24"/>
        </w:rPr>
        <w:t>Date</w:t>
      </w:r>
    </w:p>
    <w:p w14:paraId="535282A8" w14:textId="74BACD9B" w:rsidR="00FA6813" w:rsidRPr="00FB49D8" w:rsidRDefault="00FA6813" w:rsidP="00FB49D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30EFF1E6" w14:textId="68675ACB" w:rsidR="00FB49D8" w:rsidRPr="00FB49D8" w:rsidRDefault="00FB49D8" w:rsidP="00FB49D8">
      <w:pPr>
        <w:spacing w:line="480" w:lineRule="auto"/>
        <w:rPr>
          <w:rFonts w:ascii="Times New Roman" w:hAnsi="Times New Roman" w:cs="Times New Roman"/>
          <w:b/>
          <w:bCs/>
          <w:sz w:val="24"/>
          <w:szCs w:val="24"/>
        </w:rPr>
      </w:pPr>
    </w:p>
    <w:p w14:paraId="6013005A" w14:textId="54015808" w:rsidR="00FB49D8" w:rsidRPr="00FB49D8" w:rsidRDefault="00FB49D8" w:rsidP="00FB49D8">
      <w:pPr>
        <w:spacing w:line="480" w:lineRule="auto"/>
        <w:rPr>
          <w:rFonts w:ascii="Times New Roman" w:hAnsi="Times New Roman" w:cs="Times New Roman"/>
          <w:b/>
          <w:bCs/>
          <w:sz w:val="24"/>
          <w:szCs w:val="24"/>
        </w:rPr>
      </w:pPr>
    </w:p>
    <w:p w14:paraId="529B14DB" w14:textId="227BE941" w:rsidR="00FB49D8" w:rsidRPr="00FB49D8" w:rsidRDefault="00FB49D8" w:rsidP="00FB49D8">
      <w:pPr>
        <w:spacing w:line="480" w:lineRule="auto"/>
        <w:rPr>
          <w:rFonts w:ascii="Times New Roman" w:hAnsi="Times New Roman" w:cs="Times New Roman"/>
          <w:b/>
          <w:bCs/>
          <w:sz w:val="24"/>
          <w:szCs w:val="24"/>
        </w:rPr>
      </w:pPr>
    </w:p>
    <w:p w14:paraId="06B03856" w14:textId="316DE6ED" w:rsidR="00FB49D8" w:rsidRPr="00FB49D8" w:rsidRDefault="00FB49D8" w:rsidP="00FB49D8">
      <w:pPr>
        <w:spacing w:line="480" w:lineRule="auto"/>
        <w:rPr>
          <w:rFonts w:ascii="Times New Roman" w:hAnsi="Times New Roman" w:cs="Times New Roman"/>
          <w:b/>
          <w:bCs/>
          <w:sz w:val="24"/>
          <w:szCs w:val="24"/>
        </w:rPr>
      </w:pPr>
    </w:p>
    <w:p w14:paraId="6040E7F7" w14:textId="350FCEB7" w:rsidR="00FB49D8" w:rsidRPr="00FB49D8" w:rsidRDefault="00FB49D8" w:rsidP="00FB49D8">
      <w:pPr>
        <w:spacing w:line="480" w:lineRule="auto"/>
        <w:rPr>
          <w:rFonts w:ascii="Times New Roman" w:hAnsi="Times New Roman" w:cs="Times New Roman"/>
          <w:b/>
          <w:bCs/>
          <w:sz w:val="24"/>
          <w:szCs w:val="24"/>
        </w:rPr>
      </w:pPr>
    </w:p>
    <w:p w14:paraId="3A7A101B" w14:textId="77C8BC8A" w:rsidR="00FB49D8" w:rsidRPr="00FB49D8" w:rsidRDefault="00FB49D8" w:rsidP="00FB49D8">
      <w:pPr>
        <w:spacing w:line="480" w:lineRule="auto"/>
        <w:rPr>
          <w:rFonts w:ascii="Times New Roman" w:hAnsi="Times New Roman" w:cs="Times New Roman"/>
          <w:b/>
          <w:bCs/>
          <w:sz w:val="24"/>
          <w:szCs w:val="24"/>
        </w:rPr>
      </w:pPr>
    </w:p>
    <w:p w14:paraId="18B0B17D" w14:textId="77777777" w:rsidR="00FB49D8" w:rsidRPr="00FB49D8" w:rsidRDefault="00FB49D8" w:rsidP="00FB49D8">
      <w:pPr>
        <w:spacing w:line="480" w:lineRule="auto"/>
        <w:rPr>
          <w:rFonts w:ascii="Times New Roman" w:hAnsi="Times New Roman" w:cs="Times New Roman"/>
          <w:b/>
          <w:bCs/>
          <w:sz w:val="24"/>
          <w:szCs w:val="24"/>
        </w:rPr>
      </w:pPr>
    </w:p>
    <w:p w14:paraId="3D6EAF2A" w14:textId="4CABBAE3" w:rsidR="00FA6813" w:rsidRDefault="00FA6813" w:rsidP="00FA6813">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Human Growth Developmental Stages</w:t>
      </w:r>
    </w:p>
    <w:p w14:paraId="7091E9C2" w14:textId="40749515" w:rsidR="0053064A" w:rsidRPr="00FB49D8" w:rsidRDefault="0053064A" w:rsidP="00DF689C">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There are eight developmental stages of human growth and development. The first stage is called the infancy stage</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where </w:t>
      </w:r>
      <w:r w:rsidR="00FB49D8">
        <w:rPr>
          <w:rFonts w:ascii="Times New Roman" w:hAnsi="Times New Roman" w:cs="Times New Roman"/>
          <w:sz w:val="24"/>
          <w:szCs w:val="24"/>
        </w:rPr>
        <w:t>infants</w:t>
      </w:r>
      <w:r w:rsidRPr="00FB49D8">
        <w:rPr>
          <w:rFonts w:ascii="Times New Roman" w:hAnsi="Times New Roman" w:cs="Times New Roman"/>
          <w:sz w:val="24"/>
          <w:szCs w:val="24"/>
        </w:rPr>
        <w:t xml:space="preserve"> depend fully on caregivers. In this stage, the infant learns to trust to depend on others if they respond promptly to their cries. If the caregiver neglects the infant's need, they result to having insecurities and learn that they cannot rely on others. The second stage is toddlerhood. This is the stage when children explore the world around them while learning about their environment</w:t>
      </w:r>
      <w:r w:rsidR="00DF689C">
        <w:rPr>
          <w:rFonts w:ascii="Times New Roman" w:hAnsi="Times New Roman" w:cs="Times New Roman"/>
          <w:sz w:val="24"/>
          <w:szCs w:val="24"/>
        </w:rPr>
        <w:t xml:space="preserve"> (Registered Nursing Org, 2016)</w:t>
      </w:r>
      <w:r w:rsidRPr="00FB49D8">
        <w:rPr>
          <w:rFonts w:ascii="Times New Roman" w:hAnsi="Times New Roman" w:cs="Times New Roman"/>
          <w:sz w:val="24"/>
          <w:szCs w:val="24"/>
        </w:rPr>
        <w:t>. The role of caregivers at this stage is to encourage independence in a child's failure to which the child develops feelings of guilt and shame.</w:t>
      </w:r>
    </w:p>
    <w:p w14:paraId="2A1806E3" w14:textId="46DD29C4" w:rsidR="0053064A" w:rsidRPr="00FB49D8" w:rsidRDefault="0053064A" w:rsidP="00DF689C">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 xml:space="preserve"> The third stage is called preschool years</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where children mainly focus on developing themselves. Caregivers are expected to nature their tendencies and the children</w:t>
      </w:r>
      <w:r w:rsidR="00FA6813">
        <w:rPr>
          <w:rFonts w:ascii="Times New Roman" w:hAnsi="Times New Roman" w:cs="Times New Roman"/>
          <w:sz w:val="24"/>
          <w:szCs w:val="24"/>
        </w:rPr>
        <w:t>'</w:t>
      </w:r>
      <w:r w:rsidRPr="00FB49D8">
        <w:rPr>
          <w:rFonts w:ascii="Times New Roman" w:hAnsi="Times New Roman" w:cs="Times New Roman"/>
          <w:sz w:val="24"/>
          <w:szCs w:val="24"/>
        </w:rPr>
        <w:t>s goals so as give them a push to develop into adults pursuing their ambitions. If caregivers criticize the children</w:t>
      </w:r>
      <w:r w:rsidR="00FA6813">
        <w:rPr>
          <w:rFonts w:ascii="Times New Roman" w:hAnsi="Times New Roman" w:cs="Times New Roman"/>
          <w:sz w:val="24"/>
          <w:szCs w:val="24"/>
        </w:rPr>
        <w:t>'s ambitions, children</w:t>
      </w:r>
      <w:r w:rsidRPr="00FB49D8">
        <w:rPr>
          <w:rFonts w:ascii="Times New Roman" w:hAnsi="Times New Roman" w:cs="Times New Roman"/>
          <w:sz w:val="24"/>
          <w:szCs w:val="24"/>
        </w:rPr>
        <w:t xml:space="preserve"> feel inferior and guilty for p</w:t>
      </w:r>
      <w:r w:rsidR="00FA6813">
        <w:rPr>
          <w:rFonts w:ascii="Times New Roman" w:hAnsi="Times New Roman" w:cs="Times New Roman"/>
          <w:sz w:val="24"/>
          <w:szCs w:val="24"/>
        </w:rPr>
        <w:t>ursu</w:t>
      </w:r>
      <w:r w:rsidRPr="00FB49D8">
        <w:rPr>
          <w:rFonts w:ascii="Times New Roman" w:hAnsi="Times New Roman" w:cs="Times New Roman"/>
          <w:sz w:val="24"/>
          <w:szCs w:val="24"/>
        </w:rPr>
        <w:t>ing their own goals. This results in the child being a follower of other people's lead. The fourth stage is called the early school years. In this stage, they begin to compare themselves to their peers</w:t>
      </w:r>
      <w:r w:rsidR="00DF689C">
        <w:rPr>
          <w:rFonts w:ascii="Times New Roman" w:hAnsi="Times New Roman" w:cs="Times New Roman"/>
          <w:sz w:val="24"/>
          <w:szCs w:val="24"/>
        </w:rPr>
        <w:t xml:space="preserve"> (Registered Nursing Org, 2016)</w:t>
      </w:r>
      <w:r w:rsidRPr="00FB49D8">
        <w:rPr>
          <w:rFonts w:ascii="Times New Roman" w:hAnsi="Times New Roman" w:cs="Times New Roman"/>
          <w:sz w:val="24"/>
          <w:szCs w:val="24"/>
        </w:rPr>
        <w:t>. Those who are more accomplished than others develop self-confidence</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while those who fail to hit certain milestones may doubt their self-worth.</w:t>
      </w:r>
    </w:p>
    <w:p w14:paraId="1DB9F458" w14:textId="790310F8" w:rsidR="006E71F2" w:rsidRPr="00FB49D8" w:rsidRDefault="0053064A" w:rsidP="00DF689C">
      <w:pPr>
        <w:spacing w:line="480" w:lineRule="auto"/>
        <w:rPr>
          <w:rFonts w:ascii="Times New Roman" w:hAnsi="Times New Roman" w:cs="Times New Roman"/>
          <w:sz w:val="24"/>
          <w:szCs w:val="24"/>
        </w:rPr>
      </w:pPr>
      <w:r w:rsidRPr="00FB49D8">
        <w:rPr>
          <w:rFonts w:ascii="Times New Roman" w:hAnsi="Times New Roman" w:cs="Times New Roman"/>
          <w:sz w:val="24"/>
          <w:szCs w:val="24"/>
        </w:rPr>
        <w:t xml:space="preserve"> </w:t>
      </w:r>
      <w:r w:rsidR="00DF689C">
        <w:rPr>
          <w:rFonts w:ascii="Times New Roman" w:hAnsi="Times New Roman" w:cs="Times New Roman"/>
          <w:sz w:val="24"/>
          <w:szCs w:val="24"/>
        </w:rPr>
        <w:tab/>
      </w:r>
      <w:r w:rsidRPr="00FB49D8">
        <w:rPr>
          <w:rFonts w:ascii="Times New Roman" w:hAnsi="Times New Roman" w:cs="Times New Roman"/>
          <w:sz w:val="24"/>
          <w:szCs w:val="24"/>
        </w:rPr>
        <w:t>The fifth stage is the adolescence stage. In this period of development, adolescents go through an identity crisis where they aim to define who they are</w:t>
      </w:r>
      <w:r w:rsidR="00DF689C">
        <w:rPr>
          <w:rFonts w:ascii="Times New Roman" w:hAnsi="Times New Roman" w:cs="Times New Roman"/>
          <w:sz w:val="24"/>
          <w:szCs w:val="24"/>
        </w:rPr>
        <w:t xml:space="preserve"> (Registered Nursing Org, 2016)</w:t>
      </w:r>
      <w:r w:rsidRPr="00FB49D8">
        <w:rPr>
          <w:rFonts w:ascii="Times New Roman" w:hAnsi="Times New Roman" w:cs="Times New Roman"/>
          <w:sz w:val="24"/>
          <w:szCs w:val="24"/>
        </w:rPr>
        <w:t xml:space="preserve">. Usually, they try different personas and see which fits them best. They need to do first establish a sense of self to get through successfully. They would do this by making their identity based on their values, priorities, and plans. Those who fail to do so struggle to break from being who they are expected to be by either their parents or their peers and end up growing up confused about their </w:t>
      </w:r>
      <w:r w:rsidR="006E71F2" w:rsidRPr="00FB49D8">
        <w:rPr>
          <w:rFonts w:ascii="Times New Roman" w:hAnsi="Times New Roman" w:cs="Times New Roman"/>
          <w:sz w:val="24"/>
          <w:szCs w:val="24"/>
        </w:rPr>
        <w:t>futures. The</w:t>
      </w:r>
      <w:r w:rsidRPr="00FB49D8">
        <w:rPr>
          <w:rFonts w:ascii="Times New Roman" w:hAnsi="Times New Roman" w:cs="Times New Roman"/>
          <w:sz w:val="24"/>
          <w:szCs w:val="24"/>
        </w:rPr>
        <w:t xml:space="preserve"> sixth stage is young adulthood. I</w:t>
      </w:r>
      <w:r w:rsidR="005D54E6">
        <w:rPr>
          <w:rFonts w:ascii="Times New Roman" w:hAnsi="Times New Roman" w:cs="Times New Roman"/>
          <w:sz w:val="24"/>
          <w:szCs w:val="24"/>
        </w:rPr>
        <w:t>n</w:t>
      </w:r>
      <w:r w:rsidRPr="00FB49D8">
        <w:rPr>
          <w:rFonts w:ascii="Times New Roman" w:hAnsi="Times New Roman" w:cs="Times New Roman"/>
          <w:sz w:val="24"/>
          <w:szCs w:val="24"/>
        </w:rPr>
        <w:t xml:space="preserve"> this </w:t>
      </w:r>
      <w:r w:rsidRPr="00FB49D8">
        <w:rPr>
          <w:rFonts w:ascii="Times New Roman" w:hAnsi="Times New Roman" w:cs="Times New Roman"/>
          <w:sz w:val="24"/>
          <w:szCs w:val="24"/>
        </w:rPr>
        <w:lastRenderedPageBreak/>
        <w:t>developmental stage</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most people get to develop intimate relationships and get married. Those who develop relationships can find emotional benefits from intimacy</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while those who do not develop this relationship may develop long-term feelings of loneliness. </w:t>
      </w:r>
    </w:p>
    <w:p w14:paraId="163D659D" w14:textId="0590E834"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The seven</w:t>
      </w:r>
      <w:r w:rsidR="005D54E6">
        <w:rPr>
          <w:rFonts w:ascii="Times New Roman" w:hAnsi="Times New Roman" w:cs="Times New Roman"/>
          <w:sz w:val="24"/>
          <w:szCs w:val="24"/>
        </w:rPr>
        <w:t xml:space="preserve">th </w:t>
      </w:r>
      <w:r w:rsidRPr="00FB49D8">
        <w:rPr>
          <w:rFonts w:ascii="Times New Roman" w:hAnsi="Times New Roman" w:cs="Times New Roman"/>
          <w:sz w:val="24"/>
          <w:szCs w:val="24"/>
        </w:rPr>
        <w:t>stage is called middle adulthood. People in this stage mainly focus on contributing to society. Most of them are usually at the height of their careers. The people who make an impact usually leave a legacy for their next generations</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at the same time offering mentorship to young people. Those who do not offer this to society tend to feel restless and isolated and feel as though their lives have no meaning. The last stage is called late adulthood. During this phase, the older adults reflect on their lived lives. Those who feel accomplished age proudly while those who feel regrets or unaccomplished may fall into despair.</w:t>
      </w:r>
    </w:p>
    <w:p w14:paraId="0098E500" w14:textId="77777777" w:rsidR="0053064A" w:rsidRPr="00FB49D8" w:rsidRDefault="0053064A" w:rsidP="00FB49D8">
      <w:pPr>
        <w:spacing w:line="480" w:lineRule="auto"/>
        <w:ind w:left="1440" w:firstLine="720"/>
        <w:rPr>
          <w:rFonts w:ascii="Times New Roman" w:hAnsi="Times New Roman" w:cs="Times New Roman"/>
          <w:b/>
          <w:bCs/>
          <w:sz w:val="24"/>
          <w:szCs w:val="24"/>
        </w:rPr>
      </w:pPr>
      <w:r w:rsidRPr="00FB49D8">
        <w:rPr>
          <w:rFonts w:ascii="Times New Roman" w:hAnsi="Times New Roman" w:cs="Times New Roman"/>
          <w:b/>
          <w:bCs/>
          <w:sz w:val="24"/>
          <w:szCs w:val="24"/>
        </w:rPr>
        <w:t xml:space="preserve">A Complete Physical </w:t>
      </w:r>
    </w:p>
    <w:p w14:paraId="0495F377" w14:textId="513D95EF" w:rsidR="0053064A" w:rsidRPr="00DF689C" w:rsidRDefault="0053064A" w:rsidP="00DF689C">
      <w:pPr>
        <w:spacing w:line="480" w:lineRule="auto"/>
        <w:ind w:firstLine="720"/>
      </w:pPr>
      <w:r w:rsidRPr="00FB49D8">
        <w:rPr>
          <w:rFonts w:ascii="Times New Roman" w:hAnsi="Times New Roman" w:cs="Times New Roman"/>
          <w:sz w:val="24"/>
          <w:szCs w:val="24"/>
        </w:rPr>
        <w:t>People from the age of 20 to 45 are recommended to have a physical test every 5 years, those in the group of 45-65 should have a test every two years</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and those above 65 should have an annual complete physical. Those with body conditions are recommended to have a physical test more frequently</w:t>
      </w:r>
      <w:r w:rsidR="00F94897" w:rsidRPr="00FB49D8">
        <w:rPr>
          <w:rFonts w:ascii="Times New Roman" w:hAnsi="Times New Roman" w:cs="Times New Roman"/>
          <w:sz w:val="24"/>
          <w:szCs w:val="24"/>
        </w:rPr>
        <w:t xml:space="preserve"> </w:t>
      </w:r>
      <w:r w:rsidR="00DF689C" w:rsidRPr="00DF689C">
        <w:rPr>
          <w:rFonts w:ascii="Times New Roman" w:hAnsi="Times New Roman" w:cs="Times New Roman"/>
          <w:sz w:val="24"/>
          <w:szCs w:val="24"/>
        </w:rPr>
        <w:t>(Registered Nursing Org, 2016)</w:t>
      </w:r>
      <w:r w:rsidR="00DF689C">
        <w:rPr>
          <w:rFonts w:ascii="Times New Roman" w:hAnsi="Times New Roman" w:cs="Times New Roman"/>
          <w:sz w:val="24"/>
          <w:szCs w:val="24"/>
        </w:rPr>
        <w:t>.</w:t>
      </w:r>
    </w:p>
    <w:p w14:paraId="07A9D422" w14:textId="77777777" w:rsidR="0053064A" w:rsidRPr="00FB49D8" w:rsidRDefault="0053064A" w:rsidP="00FB49D8">
      <w:pPr>
        <w:spacing w:line="480" w:lineRule="auto"/>
        <w:ind w:left="1440" w:firstLine="720"/>
        <w:rPr>
          <w:rFonts w:ascii="Times New Roman" w:hAnsi="Times New Roman" w:cs="Times New Roman"/>
          <w:b/>
          <w:bCs/>
          <w:sz w:val="24"/>
          <w:szCs w:val="24"/>
        </w:rPr>
      </w:pPr>
      <w:r w:rsidRPr="00FB49D8">
        <w:rPr>
          <w:rFonts w:ascii="Times New Roman" w:hAnsi="Times New Roman" w:cs="Times New Roman"/>
          <w:b/>
          <w:bCs/>
          <w:sz w:val="24"/>
          <w:szCs w:val="24"/>
        </w:rPr>
        <w:t xml:space="preserve">Dental checkup </w:t>
      </w:r>
    </w:p>
    <w:p w14:paraId="193BC84C" w14:textId="4200F8C6" w:rsidR="0053064A" w:rsidRPr="00FB49D8" w:rsidRDefault="00FA6813" w:rsidP="00FB49D8">
      <w:pPr>
        <w:spacing w:line="480" w:lineRule="auto"/>
        <w:ind w:firstLine="720"/>
        <w:rPr>
          <w:rFonts w:ascii="Times New Roman" w:hAnsi="Times New Roman" w:cs="Times New Roman"/>
          <w:sz w:val="24"/>
          <w:szCs w:val="24"/>
        </w:rPr>
      </w:pPr>
      <w:r>
        <w:rPr>
          <w:rFonts w:ascii="Times New Roman" w:hAnsi="Times New Roman" w:cs="Times New Roman"/>
          <w:sz w:val="24"/>
          <w:szCs w:val="24"/>
        </w:rPr>
        <w:t>A f</w:t>
      </w:r>
      <w:r w:rsidR="0053064A" w:rsidRPr="00FB49D8">
        <w:rPr>
          <w:rFonts w:ascii="Times New Roman" w:hAnsi="Times New Roman" w:cs="Times New Roman"/>
          <w:sz w:val="24"/>
          <w:szCs w:val="24"/>
        </w:rPr>
        <w:t>requent dental check-up is recommended for children and adults. Teeth should be cleaned and examined every 6-12 months.  If there is a specific problem to be addressed</w:t>
      </w:r>
      <w:r>
        <w:rPr>
          <w:rFonts w:ascii="Times New Roman" w:hAnsi="Times New Roman" w:cs="Times New Roman"/>
          <w:sz w:val="24"/>
          <w:szCs w:val="24"/>
        </w:rPr>
        <w:t>,</w:t>
      </w:r>
      <w:r w:rsidR="0053064A" w:rsidRPr="00FB49D8">
        <w:rPr>
          <w:rFonts w:ascii="Times New Roman" w:hAnsi="Times New Roman" w:cs="Times New Roman"/>
          <w:sz w:val="24"/>
          <w:szCs w:val="24"/>
        </w:rPr>
        <w:t xml:space="preserve"> a dental visit between the checkups is essential. Dental checkups are very dire for tobacco users.</w:t>
      </w:r>
    </w:p>
    <w:p w14:paraId="257FB8B3" w14:textId="77777777" w:rsidR="0053064A" w:rsidRPr="00FB49D8" w:rsidRDefault="0053064A" w:rsidP="00FB49D8">
      <w:pPr>
        <w:spacing w:line="480" w:lineRule="auto"/>
        <w:ind w:left="1440" w:firstLine="720"/>
        <w:rPr>
          <w:rFonts w:ascii="Times New Roman" w:hAnsi="Times New Roman" w:cs="Times New Roman"/>
          <w:b/>
          <w:bCs/>
          <w:sz w:val="24"/>
          <w:szCs w:val="24"/>
        </w:rPr>
      </w:pPr>
      <w:r w:rsidRPr="00FB49D8">
        <w:rPr>
          <w:rFonts w:ascii="Times New Roman" w:hAnsi="Times New Roman" w:cs="Times New Roman"/>
          <w:b/>
          <w:bCs/>
          <w:sz w:val="24"/>
          <w:szCs w:val="24"/>
        </w:rPr>
        <w:t>Eye Exam</w:t>
      </w:r>
    </w:p>
    <w:p w14:paraId="2FDD73B1" w14:textId="3FB6F8B8"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lastRenderedPageBreak/>
        <w:t xml:space="preserve"> For diabetes patients, eye exams are recommended every two years. For people with fully functional eyes and a good vision, a complete eye exam</w:t>
      </w:r>
      <w:r w:rsidR="007F38B9">
        <w:rPr>
          <w:rFonts w:ascii="Times New Roman" w:hAnsi="Times New Roman" w:cs="Times New Roman"/>
          <w:sz w:val="24"/>
          <w:szCs w:val="24"/>
        </w:rPr>
        <w:t xml:space="preserve"> should be done</w:t>
      </w:r>
      <w:r w:rsidRPr="00FB49D8">
        <w:rPr>
          <w:rFonts w:ascii="Times New Roman" w:hAnsi="Times New Roman" w:cs="Times New Roman"/>
          <w:sz w:val="24"/>
          <w:szCs w:val="24"/>
        </w:rPr>
        <w:t xml:space="preserve"> every two years starting from the age of 40. However, this schedule can be adjusted by an eye specialist to their patients. People who wear glasses or contacts should get an eye check-up every two years.</w:t>
      </w:r>
    </w:p>
    <w:p w14:paraId="5DAC0FFC" w14:textId="77777777" w:rsidR="0053064A" w:rsidRPr="00FB49D8" w:rsidRDefault="0053064A" w:rsidP="00FB49D8">
      <w:pPr>
        <w:spacing w:line="480" w:lineRule="auto"/>
        <w:ind w:left="1440" w:firstLine="720"/>
        <w:rPr>
          <w:rFonts w:ascii="Times New Roman" w:hAnsi="Times New Roman" w:cs="Times New Roman"/>
          <w:b/>
          <w:bCs/>
          <w:sz w:val="24"/>
          <w:szCs w:val="24"/>
        </w:rPr>
      </w:pPr>
      <w:r w:rsidRPr="00FB49D8">
        <w:rPr>
          <w:rFonts w:ascii="Times New Roman" w:hAnsi="Times New Roman" w:cs="Times New Roman"/>
          <w:b/>
          <w:bCs/>
          <w:sz w:val="24"/>
          <w:szCs w:val="24"/>
        </w:rPr>
        <w:t>Immunization</w:t>
      </w:r>
    </w:p>
    <w:p w14:paraId="2CEE29B7" w14:textId="3A5488CA"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Vaccination against pneumococcal pneumonia is important for adults above the age of 65. However, those with diseases that may lower the body</w:t>
      </w:r>
      <w:r w:rsidR="00FA6813">
        <w:rPr>
          <w:rFonts w:ascii="Times New Roman" w:hAnsi="Times New Roman" w:cs="Times New Roman"/>
          <w:sz w:val="24"/>
          <w:szCs w:val="24"/>
        </w:rPr>
        <w:t>'</w:t>
      </w:r>
      <w:r w:rsidRPr="00FB49D8">
        <w:rPr>
          <w:rFonts w:ascii="Times New Roman" w:hAnsi="Times New Roman" w:cs="Times New Roman"/>
          <w:sz w:val="24"/>
          <w:szCs w:val="24"/>
        </w:rPr>
        <w:t>s immunity like heart, liver, or lung disease require earlier vaccination. It is also important to keep up to date with your other immunization</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It is important to check with your healthcare consultant when you should get tested for diabetes.</w:t>
      </w:r>
    </w:p>
    <w:p w14:paraId="47C30BED" w14:textId="77777777" w:rsidR="0053064A" w:rsidRPr="00FB49D8" w:rsidRDefault="0053064A" w:rsidP="00FB49D8">
      <w:pPr>
        <w:spacing w:line="480" w:lineRule="auto"/>
        <w:ind w:left="1440" w:firstLine="720"/>
        <w:rPr>
          <w:rFonts w:ascii="Times New Roman" w:hAnsi="Times New Roman" w:cs="Times New Roman"/>
          <w:b/>
          <w:bCs/>
          <w:sz w:val="24"/>
          <w:szCs w:val="24"/>
        </w:rPr>
      </w:pPr>
      <w:r w:rsidRPr="00FB49D8">
        <w:rPr>
          <w:rFonts w:ascii="Times New Roman" w:hAnsi="Times New Roman" w:cs="Times New Roman"/>
          <w:b/>
          <w:bCs/>
          <w:sz w:val="24"/>
          <w:szCs w:val="24"/>
        </w:rPr>
        <w:t>Colon Exam</w:t>
      </w:r>
    </w:p>
    <w:p w14:paraId="20AD50A7" w14:textId="1E17D037"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A colon screening should start as early as at the age of 40</w:t>
      </w:r>
      <w:r w:rsidR="00FA6813">
        <w:rPr>
          <w:rFonts w:ascii="Times New Roman" w:hAnsi="Times New Roman" w:cs="Times New Roman"/>
          <w:sz w:val="24"/>
          <w:szCs w:val="24"/>
        </w:rPr>
        <w:t>, e</w:t>
      </w:r>
      <w:r w:rsidRPr="00FB49D8">
        <w:rPr>
          <w:rFonts w:ascii="Times New Roman" w:hAnsi="Times New Roman" w:cs="Times New Roman"/>
          <w:sz w:val="24"/>
          <w:szCs w:val="24"/>
        </w:rPr>
        <w:t>specially for people with a family history of colon cancer. If there is no history</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one can start at the age of 50. The recommended screen options include: first, an annual occult blood test. This test screens for blood in the stool. Sometimes the blood cannot be seen</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but it can be there. The second one is the flexible sigmoidoscopy every five years together with a fecal occult blood test. The third one is the colonoscopy every 10 years. Colonoscopy is currently the most reliable test because of its accuracy. The fourth one is the double-contrast barium enema every five years.</w:t>
      </w:r>
    </w:p>
    <w:p w14:paraId="33FBCA12" w14:textId="77777777" w:rsidR="0053064A" w:rsidRPr="00FB49D8" w:rsidRDefault="0053064A" w:rsidP="00FB49D8">
      <w:pPr>
        <w:spacing w:line="480" w:lineRule="auto"/>
        <w:ind w:left="1440" w:firstLine="720"/>
        <w:rPr>
          <w:rFonts w:ascii="Times New Roman" w:hAnsi="Times New Roman" w:cs="Times New Roman"/>
          <w:b/>
          <w:bCs/>
          <w:sz w:val="24"/>
          <w:szCs w:val="24"/>
        </w:rPr>
      </w:pPr>
      <w:r w:rsidRPr="00FB49D8">
        <w:rPr>
          <w:rFonts w:ascii="Times New Roman" w:hAnsi="Times New Roman" w:cs="Times New Roman"/>
          <w:b/>
          <w:bCs/>
          <w:sz w:val="24"/>
          <w:szCs w:val="24"/>
        </w:rPr>
        <w:t>Skin Check</w:t>
      </w:r>
    </w:p>
    <w:p w14:paraId="5D83DF3E" w14:textId="0A31FEFE"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It is recommended to check your skin every three months. It is also important to have someone check your back</w:t>
      </w:r>
      <w:r w:rsidR="00865EB6">
        <w:rPr>
          <w:rFonts w:ascii="Times New Roman" w:hAnsi="Times New Roman" w:cs="Times New Roman"/>
          <w:sz w:val="24"/>
          <w:szCs w:val="24"/>
        </w:rPr>
        <w:t>,</w:t>
      </w:r>
      <w:r w:rsidRPr="00FB49D8">
        <w:rPr>
          <w:rFonts w:ascii="Times New Roman" w:hAnsi="Times New Roman" w:cs="Times New Roman"/>
          <w:sz w:val="24"/>
          <w:szCs w:val="24"/>
        </w:rPr>
        <w:t xml:space="preserve"> scalp, and top of the ears. One should look out for asymmetrical moles, moles with inconsistent colors, moles that are bigger than half an inch, and a ragged looking mole. If one notices any of the moles listed above or a suspicious skin change, they </w:t>
      </w:r>
      <w:r w:rsidRPr="00FB49D8">
        <w:rPr>
          <w:rFonts w:ascii="Times New Roman" w:hAnsi="Times New Roman" w:cs="Times New Roman"/>
          <w:sz w:val="24"/>
          <w:szCs w:val="24"/>
        </w:rPr>
        <w:lastRenderedPageBreak/>
        <w:t>should consult a health professional. There are two types of skin cancer to look out for</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melanoma and non-melanoma</w:t>
      </w:r>
      <w:r w:rsidR="00FA6813">
        <w:rPr>
          <w:rFonts w:ascii="Times New Roman" w:hAnsi="Times New Roman" w:cs="Times New Roman"/>
          <w:sz w:val="24"/>
          <w:szCs w:val="24"/>
        </w:rPr>
        <w:t>. I</w:t>
      </w:r>
      <w:r w:rsidRPr="00FB49D8">
        <w:rPr>
          <w:rFonts w:ascii="Times New Roman" w:hAnsi="Times New Roman" w:cs="Times New Roman"/>
          <w:sz w:val="24"/>
          <w:szCs w:val="24"/>
        </w:rPr>
        <w:t>t is important to treat melanoma early because it is lethal if not treated early. Non -melanoma is not lethal</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however</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it causes massive skin damage to the affected person. Checkups are important for early cancer detection to prevent the spread and consequent detriments.</w:t>
      </w:r>
    </w:p>
    <w:p w14:paraId="27182B09" w14:textId="77777777" w:rsidR="0053064A" w:rsidRPr="00FB49D8" w:rsidRDefault="0053064A" w:rsidP="00FB49D8">
      <w:pPr>
        <w:spacing w:line="480" w:lineRule="auto"/>
        <w:ind w:left="1440" w:firstLine="720"/>
        <w:rPr>
          <w:rFonts w:ascii="Times New Roman" w:hAnsi="Times New Roman" w:cs="Times New Roman"/>
          <w:b/>
          <w:bCs/>
          <w:sz w:val="24"/>
          <w:szCs w:val="24"/>
        </w:rPr>
      </w:pPr>
      <w:r w:rsidRPr="00FB49D8">
        <w:rPr>
          <w:rFonts w:ascii="Times New Roman" w:hAnsi="Times New Roman" w:cs="Times New Roman"/>
          <w:b/>
          <w:bCs/>
          <w:sz w:val="24"/>
          <w:szCs w:val="24"/>
        </w:rPr>
        <w:t>Heart check</w:t>
      </w:r>
    </w:p>
    <w:p w14:paraId="6537C61E" w14:textId="77777777" w:rsidR="0053064A" w:rsidRPr="00FB49D8" w:rsidRDefault="0053064A" w:rsidP="00FB49D8">
      <w:pPr>
        <w:spacing w:line="480" w:lineRule="auto"/>
        <w:ind w:left="2880" w:firstLine="720"/>
        <w:rPr>
          <w:rFonts w:ascii="Times New Roman" w:hAnsi="Times New Roman" w:cs="Times New Roman"/>
          <w:b/>
          <w:bCs/>
          <w:sz w:val="24"/>
          <w:szCs w:val="24"/>
        </w:rPr>
      </w:pPr>
      <w:r w:rsidRPr="00FB49D8">
        <w:rPr>
          <w:rFonts w:ascii="Times New Roman" w:hAnsi="Times New Roman" w:cs="Times New Roman"/>
          <w:sz w:val="24"/>
          <w:szCs w:val="24"/>
        </w:rPr>
        <w:t xml:space="preserve"> </w:t>
      </w:r>
      <w:r w:rsidRPr="00FB49D8">
        <w:rPr>
          <w:rFonts w:ascii="Times New Roman" w:hAnsi="Times New Roman" w:cs="Times New Roman"/>
          <w:b/>
          <w:bCs/>
          <w:sz w:val="24"/>
          <w:szCs w:val="24"/>
        </w:rPr>
        <w:t>Blood Pressure Tests</w:t>
      </w:r>
    </w:p>
    <w:p w14:paraId="27B8628A" w14:textId="6791FDEF"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 xml:space="preserve">One should have their blood pressure checked annually. People with blood pressure, a family history of heart disease, </w:t>
      </w:r>
      <w:r w:rsidR="00740B98">
        <w:rPr>
          <w:rFonts w:ascii="Times New Roman" w:hAnsi="Times New Roman" w:cs="Times New Roman"/>
          <w:sz w:val="24"/>
          <w:szCs w:val="24"/>
        </w:rPr>
        <w:t>smokers</w:t>
      </w:r>
      <w:r w:rsidRPr="00FB49D8">
        <w:rPr>
          <w:rFonts w:ascii="Times New Roman" w:hAnsi="Times New Roman" w:cs="Times New Roman"/>
          <w:sz w:val="24"/>
          <w:szCs w:val="24"/>
        </w:rPr>
        <w:t>, or</w:t>
      </w:r>
      <w:r w:rsidR="00865EB6">
        <w:rPr>
          <w:rFonts w:ascii="Times New Roman" w:hAnsi="Times New Roman" w:cs="Times New Roman"/>
          <w:sz w:val="24"/>
          <w:szCs w:val="24"/>
        </w:rPr>
        <w:t xml:space="preserve"> who</w:t>
      </w:r>
      <w:r w:rsidRPr="00FB49D8">
        <w:rPr>
          <w:rFonts w:ascii="Times New Roman" w:hAnsi="Times New Roman" w:cs="Times New Roman"/>
          <w:sz w:val="24"/>
          <w:szCs w:val="24"/>
        </w:rPr>
        <w:t xml:space="preserve"> are overweight should also be checked once per year. It is important to check </w:t>
      </w:r>
      <w:r w:rsidR="00740B98">
        <w:rPr>
          <w:rFonts w:ascii="Times New Roman" w:hAnsi="Times New Roman" w:cs="Times New Roman"/>
          <w:sz w:val="24"/>
          <w:szCs w:val="24"/>
        </w:rPr>
        <w:t>the</w:t>
      </w:r>
      <w:r w:rsidRPr="00FB49D8">
        <w:rPr>
          <w:rFonts w:ascii="Times New Roman" w:hAnsi="Times New Roman" w:cs="Times New Roman"/>
          <w:sz w:val="24"/>
          <w:szCs w:val="24"/>
        </w:rPr>
        <w:t xml:space="preserve"> blood pressure because it often results in a heart attack, stroke, liver, or kidney </w:t>
      </w:r>
      <w:r w:rsidR="00F94897" w:rsidRPr="00FB49D8">
        <w:rPr>
          <w:rFonts w:ascii="Times New Roman" w:hAnsi="Times New Roman" w:cs="Times New Roman"/>
          <w:sz w:val="24"/>
          <w:szCs w:val="24"/>
        </w:rPr>
        <w:t>damage (McCullough, 2020)</w:t>
      </w:r>
      <w:r w:rsidRPr="00FB49D8">
        <w:rPr>
          <w:rFonts w:ascii="Times New Roman" w:hAnsi="Times New Roman" w:cs="Times New Roman"/>
          <w:sz w:val="24"/>
          <w:szCs w:val="24"/>
        </w:rPr>
        <w:t>.</w:t>
      </w:r>
    </w:p>
    <w:p w14:paraId="67A9025A" w14:textId="77777777" w:rsidR="0053064A" w:rsidRPr="00FB49D8" w:rsidRDefault="0053064A" w:rsidP="00FB49D8">
      <w:pPr>
        <w:spacing w:line="480" w:lineRule="auto"/>
        <w:ind w:left="2880" w:firstLine="720"/>
        <w:rPr>
          <w:rFonts w:ascii="Times New Roman" w:hAnsi="Times New Roman" w:cs="Times New Roman"/>
          <w:b/>
          <w:bCs/>
          <w:sz w:val="24"/>
          <w:szCs w:val="24"/>
        </w:rPr>
      </w:pPr>
      <w:r w:rsidRPr="00FB49D8">
        <w:rPr>
          <w:rFonts w:ascii="Times New Roman" w:hAnsi="Times New Roman" w:cs="Times New Roman"/>
          <w:b/>
          <w:bCs/>
          <w:sz w:val="24"/>
          <w:szCs w:val="24"/>
        </w:rPr>
        <w:t>Electrocardiogram</w:t>
      </w:r>
    </w:p>
    <w:p w14:paraId="59CC15B4" w14:textId="39D1673B"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People aged 40 and above should get a baseline. If there is a family history of heart diseases or experience of heart disease symptoms, they should get an electrocardiogram earlier than the age of 40 according to the physicians</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instructions.</w:t>
      </w:r>
    </w:p>
    <w:p w14:paraId="05698086" w14:textId="77777777" w:rsidR="0053064A" w:rsidRPr="00FB49D8" w:rsidRDefault="0053064A" w:rsidP="00FB49D8">
      <w:pPr>
        <w:spacing w:line="480" w:lineRule="auto"/>
        <w:ind w:left="2880" w:firstLine="720"/>
        <w:rPr>
          <w:rFonts w:ascii="Times New Roman" w:hAnsi="Times New Roman" w:cs="Times New Roman"/>
          <w:b/>
          <w:bCs/>
          <w:sz w:val="24"/>
          <w:szCs w:val="24"/>
        </w:rPr>
      </w:pPr>
      <w:r w:rsidRPr="00FB49D8">
        <w:rPr>
          <w:rFonts w:ascii="Times New Roman" w:hAnsi="Times New Roman" w:cs="Times New Roman"/>
          <w:b/>
          <w:bCs/>
          <w:sz w:val="24"/>
          <w:szCs w:val="24"/>
        </w:rPr>
        <w:t>Cholesterol Check</w:t>
      </w:r>
    </w:p>
    <w:p w14:paraId="3B7437E6" w14:textId="7F3C8773"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 xml:space="preserve"> Cholesterol should be checked as early as the age of 20. After which one should be checked every five years. For people with high cholesterol, they should undergo follow-up cholesterol tests like triglycerides, LDL, and HDL tests. These tests are then adjusted depending on the cholesterol levels improvement and the client</w:t>
      </w:r>
      <w:r w:rsidR="00FA6813">
        <w:rPr>
          <w:rFonts w:ascii="Times New Roman" w:hAnsi="Times New Roman" w:cs="Times New Roman"/>
          <w:sz w:val="24"/>
          <w:szCs w:val="24"/>
        </w:rPr>
        <w:t>'</w:t>
      </w:r>
      <w:r w:rsidRPr="00FB49D8">
        <w:rPr>
          <w:rFonts w:ascii="Times New Roman" w:hAnsi="Times New Roman" w:cs="Times New Roman"/>
          <w:sz w:val="24"/>
          <w:szCs w:val="24"/>
        </w:rPr>
        <w:t>s treatment plan.</w:t>
      </w:r>
    </w:p>
    <w:p w14:paraId="74913444" w14:textId="77777777" w:rsidR="0053064A" w:rsidRPr="00FB49D8" w:rsidRDefault="0053064A" w:rsidP="00FB49D8">
      <w:pPr>
        <w:spacing w:line="480" w:lineRule="auto"/>
        <w:ind w:left="2880" w:firstLine="720"/>
        <w:rPr>
          <w:rFonts w:ascii="Times New Roman" w:hAnsi="Times New Roman" w:cs="Times New Roman"/>
          <w:b/>
          <w:bCs/>
          <w:sz w:val="24"/>
          <w:szCs w:val="24"/>
        </w:rPr>
      </w:pPr>
      <w:r w:rsidRPr="00FB49D8">
        <w:rPr>
          <w:rFonts w:ascii="Times New Roman" w:hAnsi="Times New Roman" w:cs="Times New Roman"/>
          <w:b/>
          <w:bCs/>
          <w:sz w:val="24"/>
          <w:szCs w:val="24"/>
        </w:rPr>
        <w:t>C-Reactive protein</w:t>
      </w:r>
    </w:p>
    <w:p w14:paraId="455CBA52" w14:textId="17B6DC98" w:rsidR="00FB49D8"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 xml:space="preserve">This is a blood test that is a predictor of cardiovascular risks. Research states that one can be at risk for cardiovascular diseases even with a normal cholesterol level but </w:t>
      </w:r>
      <w:r w:rsidR="00740B98">
        <w:rPr>
          <w:rFonts w:ascii="Times New Roman" w:hAnsi="Times New Roman" w:cs="Times New Roman"/>
          <w:sz w:val="24"/>
          <w:szCs w:val="24"/>
        </w:rPr>
        <w:t>with a</w:t>
      </w:r>
      <w:r w:rsidRPr="00FB49D8">
        <w:rPr>
          <w:rFonts w:ascii="Times New Roman" w:hAnsi="Times New Roman" w:cs="Times New Roman"/>
          <w:sz w:val="24"/>
          <w:szCs w:val="24"/>
        </w:rPr>
        <w:t xml:space="preserve"> high </w:t>
      </w:r>
      <w:r w:rsidRPr="00FB49D8">
        <w:rPr>
          <w:rFonts w:ascii="Times New Roman" w:hAnsi="Times New Roman" w:cs="Times New Roman"/>
          <w:sz w:val="24"/>
          <w:szCs w:val="24"/>
        </w:rPr>
        <w:lastRenderedPageBreak/>
        <w:t>CRP. High CRP can be treated with cholesterol medications that include statin or niacin drugs</w:t>
      </w:r>
      <w:r w:rsidR="00FB49D8" w:rsidRPr="00FB49D8">
        <w:rPr>
          <w:rFonts w:ascii="Times New Roman" w:hAnsi="Times New Roman" w:cs="Times New Roman"/>
          <w:sz w:val="24"/>
          <w:szCs w:val="24"/>
        </w:rPr>
        <w:t>.</w:t>
      </w:r>
    </w:p>
    <w:p w14:paraId="6519E861" w14:textId="4E3DF1D7" w:rsidR="0053064A" w:rsidRPr="00FB49D8" w:rsidRDefault="00FB49D8" w:rsidP="00FB49D8">
      <w:pPr>
        <w:spacing w:line="480" w:lineRule="auto"/>
        <w:ind w:left="1440" w:firstLine="720"/>
        <w:rPr>
          <w:rFonts w:ascii="Times New Roman" w:hAnsi="Times New Roman" w:cs="Times New Roman"/>
          <w:sz w:val="24"/>
          <w:szCs w:val="24"/>
        </w:rPr>
      </w:pPr>
      <w:r w:rsidRPr="00FB49D8">
        <w:rPr>
          <w:rFonts w:ascii="Times New Roman" w:hAnsi="Times New Roman" w:cs="Times New Roman"/>
          <w:b/>
          <w:bCs/>
          <w:sz w:val="24"/>
          <w:szCs w:val="24"/>
        </w:rPr>
        <w:t>H</w:t>
      </w:r>
      <w:r w:rsidR="0053064A" w:rsidRPr="00FB49D8">
        <w:rPr>
          <w:rFonts w:ascii="Times New Roman" w:hAnsi="Times New Roman" w:cs="Times New Roman"/>
          <w:b/>
          <w:bCs/>
          <w:sz w:val="24"/>
          <w:szCs w:val="24"/>
        </w:rPr>
        <w:t xml:space="preserve">ealth </w:t>
      </w:r>
      <w:r w:rsidRPr="00FB49D8">
        <w:rPr>
          <w:rFonts w:ascii="Times New Roman" w:hAnsi="Times New Roman" w:cs="Times New Roman"/>
          <w:b/>
          <w:bCs/>
          <w:sz w:val="24"/>
          <w:szCs w:val="24"/>
        </w:rPr>
        <w:t>M</w:t>
      </w:r>
      <w:r w:rsidR="0053064A" w:rsidRPr="00FB49D8">
        <w:rPr>
          <w:rFonts w:ascii="Times New Roman" w:hAnsi="Times New Roman" w:cs="Times New Roman"/>
          <w:b/>
          <w:bCs/>
          <w:sz w:val="24"/>
          <w:szCs w:val="24"/>
        </w:rPr>
        <w:t xml:space="preserve">aintenance </w:t>
      </w:r>
      <w:r w:rsidRPr="00FB49D8">
        <w:rPr>
          <w:rFonts w:ascii="Times New Roman" w:hAnsi="Times New Roman" w:cs="Times New Roman"/>
          <w:b/>
          <w:bCs/>
          <w:sz w:val="24"/>
          <w:szCs w:val="24"/>
        </w:rPr>
        <w:t>P</w:t>
      </w:r>
      <w:r w:rsidR="0053064A" w:rsidRPr="00FB49D8">
        <w:rPr>
          <w:rFonts w:ascii="Times New Roman" w:hAnsi="Times New Roman" w:cs="Times New Roman"/>
          <w:b/>
          <w:bCs/>
          <w:sz w:val="24"/>
          <w:szCs w:val="24"/>
        </w:rPr>
        <w:t xml:space="preserve">lan for </w:t>
      </w:r>
      <w:r w:rsidRPr="00FB49D8">
        <w:rPr>
          <w:rFonts w:ascii="Times New Roman" w:hAnsi="Times New Roman" w:cs="Times New Roman"/>
          <w:b/>
          <w:bCs/>
          <w:sz w:val="24"/>
          <w:szCs w:val="24"/>
        </w:rPr>
        <w:t>I</w:t>
      </w:r>
      <w:r w:rsidR="0053064A" w:rsidRPr="00FB49D8">
        <w:rPr>
          <w:rFonts w:ascii="Times New Roman" w:hAnsi="Times New Roman" w:cs="Times New Roman"/>
          <w:b/>
          <w:bCs/>
          <w:sz w:val="24"/>
          <w:szCs w:val="24"/>
        </w:rPr>
        <w:t xml:space="preserve">nfants and </w:t>
      </w:r>
      <w:r w:rsidRPr="00FB49D8">
        <w:rPr>
          <w:rFonts w:ascii="Times New Roman" w:hAnsi="Times New Roman" w:cs="Times New Roman"/>
          <w:b/>
          <w:bCs/>
          <w:sz w:val="24"/>
          <w:szCs w:val="24"/>
        </w:rPr>
        <w:t>C</w:t>
      </w:r>
      <w:r w:rsidR="0053064A" w:rsidRPr="00FB49D8">
        <w:rPr>
          <w:rFonts w:ascii="Times New Roman" w:hAnsi="Times New Roman" w:cs="Times New Roman"/>
          <w:b/>
          <w:bCs/>
          <w:sz w:val="24"/>
          <w:szCs w:val="24"/>
        </w:rPr>
        <w:t>hildren</w:t>
      </w:r>
      <w:r w:rsidR="006E71F2" w:rsidRPr="00FB49D8">
        <w:rPr>
          <w:rFonts w:ascii="Times New Roman" w:hAnsi="Times New Roman" w:cs="Times New Roman"/>
          <w:b/>
          <w:bCs/>
          <w:sz w:val="24"/>
          <w:szCs w:val="24"/>
        </w:rPr>
        <w:t xml:space="preserve"> </w:t>
      </w:r>
    </w:p>
    <w:p w14:paraId="2DF4C049" w14:textId="77777777"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The recorded history of an infant is based on the birth history, under which the gestation age, pregnancy complications, delivery complications, and newborn screening results are recorded. It is also important to note the infants feeding problems and postpartum depression.</w:t>
      </w:r>
    </w:p>
    <w:p w14:paraId="218176CE" w14:textId="66C7A9FD"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During a medical examination, body temperature is monitored up to the age of 18 months. A blood pressure annual screening should be done every year after the age of 3</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especially for children who are at high risks, for example, those with</w:t>
      </w:r>
      <w:r w:rsidR="006B5729">
        <w:rPr>
          <w:rFonts w:ascii="Times New Roman" w:hAnsi="Times New Roman" w:cs="Times New Roman"/>
          <w:sz w:val="24"/>
          <w:szCs w:val="24"/>
        </w:rPr>
        <w:t xml:space="preserve"> </w:t>
      </w:r>
      <w:r w:rsidRPr="00FB49D8">
        <w:rPr>
          <w:rFonts w:ascii="Times New Roman" w:hAnsi="Times New Roman" w:cs="Times New Roman"/>
          <w:sz w:val="24"/>
          <w:szCs w:val="24"/>
        </w:rPr>
        <w:t>kidney disease, diabetes mellites, aortic arch obstruction, and obesity.</w:t>
      </w:r>
    </w:p>
    <w:p w14:paraId="7EB77ED8" w14:textId="77777777" w:rsidR="0053064A" w:rsidRPr="00FB49D8" w:rsidRDefault="0053064A" w:rsidP="00FB49D8">
      <w:pPr>
        <w:spacing w:line="480" w:lineRule="auto"/>
        <w:ind w:left="2880" w:firstLine="720"/>
        <w:rPr>
          <w:rFonts w:ascii="Times New Roman" w:hAnsi="Times New Roman" w:cs="Times New Roman"/>
          <w:b/>
          <w:bCs/>
          <w:sz w:val="24"/>
          <w:szCs w:val="24"/>
        </w:rPr>
      </w:pPr>
      <w:r w:rsidRPr="00FB49D8">
        <w:rPr>
          <w:rFonts w:ascii="Times New Roman" w:hAnsi="Times New Roman" w:cs="Times New Roman"/>
          <w:b/>
          <w:bCs/>
          <w:sz w:val="24"/>
          <w:szCs w:val="24"/>
        </w:rPr>
        <w:t>Growth and development</w:t>
      </w:r>
    </w:p>
    <w:p w14:paraId="608A25A5" w14:textId="14D14BE5"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 xml:space="preserve">It is also important to assess the growth of a child during this visit. Measuring the weight, height, head circumference up to 2 years, and the body mass index (BMI). BMI screening is important to detect childhood obesity manage it in its early stages. At the age of 18 to 24 months, a child should undergo a modified checklist for autism </w:t>
      </w:r>
    </w:p>
    <w:p w14:paraId="2ED30A7A" w14:textId="77777777" w:rsidR="0053064A" w:rsidRPr="00FB49D8" w:rsidRDefault="0053064A" w:rsidP="00FB49D8">
      <w:pPr>
        <w:spacing w:line="480" w:lineRule="auto"/>
        <w:ind w:left="3600" w:firstLine="720"/>
        <w:rPr>
          <w:rFonts w:ascii="Times New Roman" w:hAnsi="Times New Roman" w:cs="Times New Roman"/>
          <w:b/>
          <w:bCs/>
          <w:sz w:val="24"/>
          <w:szCs w:val="24"/>
        </w:rPr>
      </w:pPr>
      <w:r w:rsidRPr="00FB49D8">
        <w:rPr>
          <w:rFonts w:ascii="Times New Roman" w:hAnsi="Times New Roman" w:cs="Times New Roman"/>
          <w:b/>
          <w:bCs/>
          <w:sz w:val="24"/>
          <w:szCs w:val="24"/>
        </w:rPr>
        <w:t>Vaccination</w:t>
      </w:r>
    </w:p>
    <w:p w14:paraId="7145B47F" w14:textId="2ABA97D8"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Children should undergo vaccination at the age of 2,4,6,12 and 15-18 months following the standard immunization schedule. There are also some vaccinations administered at the age of 4-6 years. Adolescents should get immunized with the human papillomavirus (HPV) vaccine and Meningococcal vaccine</w:t>
      </w:r>
      <w:r w:rsidR="00F94897" w:rsidRPr="00FB49D8">
        <w:rPr>
          <w:rFonts w:ascii="Times New Roman" w:hAnsi="Times New Roman" w:cs="Times New Roman"/>
          <w:sz w:val="24"/>
          <w:szCs w:val="24"/>
        </w:rPr>
        <w:t xml:space="preserve"> (Tulpar, 2017)</w:t>
      </w:r>
      <w:r w:rsidRPr="00FB49D8">
        <w:rPr>
          <w:rFonts w:ascii="Times New Roman" w:hAnsi="Times New Roman" w:cs="Times New Roman"/>
          <w:sz w:val="24"/>
          <w:szCs w:val="24"/>
        </w:rPr>
        <w:t>.</w:t>
      </w:r>
    </w:p>
    <w:p w14:paraId="1A2A6599" w14:textId="77777777" w:rsidR="0053064A" w:rsidRPr="00FB49D8" w:rsidRDefault="0053064A" w:rsidP="00FB49D8">
      <w:pPr>
        <w:spacing w:line="480" w:lineRule="auto"/>
        <w:ind w:left="2880" w:firstLine="720"/>
        <w:rPr>
          <w:rFonts w:ascii="Times New Roman" w:hAnsi="Times New Roman" w:cs="Times New Roman"/>
          <w:b/>
          <w:bCs/>
          <w:sz w:val="24"/>
          <w:szCs w:val="24"/>
        </w:rPr>
      </w:pPr>
      <w:r w:rsidRPr="00FB49D8">
        <w:rPr>
          <w:rFonts w:ascii="Times New Roman" w:hAnsi="Times New Roman" w:cs="Times New Roman"/>
          <w:b/>
          <w:bCs/>
          <w:sz w:val="24"/>
          <w:szCs w:val="24"/>
        </w:rPr>
        <w:t>Supplementation</w:t>
      </w:r>
    </w:p>
    <w:p w14:paraId="764A7DE4" w14:textId="3E639217"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lastRenderedPageBreak/>
        <w:t xml:space="preserve"> Infants should undergo a vitamin D deficiency screening. Vitamin D supplementation is very important in an infant</w:t>
      </w:r>
      <w:r w:rsidR="00FA6813">
        <w:rPr>
          <w:rFonts w:ascii="Times New Roman" w:hAnsi="Times New Roman" w:cs="Times New Roman"/>
          <w:sz w:val="24"/>
          <w:szCs w:val="24"/>
        </w:rPr>
        <w:t>'</w:t>
      </w:r>
      <w:r w:rsidRPr="00FB49D8">
        <w:rPr>
          <w:rFonts w:ascii="Times New Roman" w:hAnsi="Times New Roman" w:cs="Times New Roman"/>
          <w:sz w:val="24"/>
          <w:szCs w:val="24"/>
        </w:rPr>
        <w:t>s body.</w:t>
      </w:r>
      <w:r w:rsidR="00FA6813">
        <w:rPr>
          <w:rFonts w:ascii="Times New Roman" w:hAnsi="Times New Roman" w:cs="Times New Roman"/>
          <w:sz w:val="24"/>
          <w:szCs w:val="24"/>
        </w:rPr>
        <w:t xml:space="preserve"> I</w:t>
      </w:r>
      <w:r w:rsidRPr="00FB49D8">
        <w:rPr>
          <w:rFonts w:ascii="Times New Roman" w:hAnsi="Times New Roman" w:cs="Times New Roman"/>
          <w:sz w:val="24"/>
          <w:szCs w:val="24"/>
        </w:rPr>
        <w:t>t is</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therefore</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very important to supplement them with vitamin D even when they are exclusively being breastfed. Starting</w:t>
      </w:r>
      <w:r w:rsidR="00FA6813">
        <w:rPr>
          <w:rFonts w:ascii="Times New Roman" w:hAnsi="Times New Roman" w:cs="Times New Roman"/>
          <w:sz w:val="24"/>
          <w:szCs w:val="24"/>
        </w:rPr>
        <w:t xml:space="preserve"> from</w:t>
      </w:r>
      <w:r w:rsidRPr="00FB49D8">
        <w:rPr>
          <w:rFonts w:ascii="Times New Roman" w:hAnsi="Times New Roman" w:cs="Times New Roman"/>
          <w:sz w:val="24"/>
          <w:szCs w:val="24"/>
        </w:rPr>
        <w:t xml:space="preserve"> the age of one month, children should be supplemented with iron, fluoride, and vitamin D.</w:t>
      </w:r>
      <w:r w:rsidR="00F94897" w:rsidRPr="00FB49D8">
        <w:rPr>
          <w:rFonts w:ascii="Times New Roman" w:hAnsi="Times New Roman" w:cs="Times New Roman"/>
          <w:sz w:val="24"/>
          <w:szCs w:val="24"/>
        </w:rPr>
        <w:t xml:space="preserve"> </w:t>
      </w:r>
      <w:r w:rsidRPr="00FB49D8">
        <w:rPr>
          <w:rFonts w:ascii="Times New Roman" w:hAnsi="Times New Roman" w:cs="Times New Roman"/>
          <w:sz w:val="24"/>
          <w:szCs w:val="24"/>
        </w:rPr>
        <w:t>For people of 20 years and above</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personal health may involve tests like a fasting blood glucose test, diabetes screening, and frequent tests for people with health conditions.</w:t>
      </w:r>
    </w:p>
    <w:p w14:paraId="22CC88F1" w14:textId="459F2A0D" w:rsidR="0053064A" w:rsidRPr="00FB49D8" w:rsidRDefault="0053064A" w:rsidP="00FB49D8">
      <w:pPr>
        <w:spacing w:line="480" w:lineRule="auto"/>
        <w:ind w:left="1440" w:firstLine="720"/>
        <w:rPr>
          <w:rFonts w:ascii="Times New Roman" w:hAnsi="Times New Roman" w:cs="Times New Roman"/>
          <w:b/>
          <w:bCs/>
          <w:sz w:val="24"/>
          <w:szCs w:val="24"/>
        </w:rPr>
      </w:pPr>
      <w:r w:rsidRPr="00FB49D8">
        <w:rPr>
          <w:rFonts w:ascii="Times New Roman" w:hAnsi="Times New Roman" w:cs="Times New Roman"/>
          <w:b/>
          <w:bCs/>
          <w:sz w:val="24"/>
          <w:szCs w:val="24"/>
        </w:rPr>
        <w:t>Women</w:t>
      </w:r>
      <w:r w:rsidR="00FA6813">
        <w:rPr>
          <w:rFonts w:ascii="Times New Roman" w:hAnsi="Times New Roman" w:cs="Times New Roman"/>
          <w:b/>
          <w:bCs/>
          <w:sz w:val="24"/>
          <w:szCs w:val="24"/>
        </w:rPr>
        <w:t>'</w:t>
      </w:r>
      <w:r w:rsidRPr="00FB49D8">
        <w:rPr>
          <w:rFonts w:ascii="Times New Roman" w:hAnsi="Times New Roman" w:cs="Times New Roman"/>
          <w:b/>
          <w:bCs/>
          <w:sz w:val="24"/>
          <w:szCs w:val="24"/>
        </w:rPr>
        <w:t>s Health</w:t>
      </w:r>
    </w:p>
    <w:p w14:paraId="1BAE5BCC" w14:textId="77777777" w:rsidR="0053064A" w:rsidRPr="00FB49D8" w:rsidRDefault="0053064A" w:rsidP="00FB49D8">
      <w:pPr>
        <w:spacing w:line="480" w:lineRule="auto"/>
        <w:ind w:left="2880" w:firstLine="720"/>
        <w:rPr>
          <w:rFonts w:ascii="Times New Roman" w:hAnsi="Times New Roman" w:cs="Times New Roman"/>
          <w:b/>
          <w:bCs/>
          <w:sz w:val="24"/>
          <w:szCs w:val="24"/>
        </w:rPr>
      </w:pPr>
      <w:r w:rsidRPr="00FB49D8">
        <w:rPr>
          <w:rFonts w:ascii="Times New Roman" w:hAnsi="Times New Roman" w:cs="Times New Roman"/>
          <w:b/>
          <w:bCs/>
          <w:sz w:val="24"/>
          <w:szCs w:val="24"/>
        </w:rPr>
        <w:t>Mammogram</w:t>
      </w:r>
    </w:p>
    <w:p w14:paraId="0B045736" w14:textId="263AEECC"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One should have a baseline mammogram at the age of 40 then annually after that. For people who have a family history of breast cancer, they should start the procedure earlier because breast cancer has high heritability.  A self-breast exam should begin as early as at the age of 20 years. One should also consult a physician to perform this test every one to three years</w:t>
      </w:r>
      <w:r w:rsidR="006B5729">
        <w:rPr>
          <w:rFonts w:ascii="Times New Roman" w:hAnsi="Times New Roman" w:cs="Times New Roman"/>
          <w:sz w:val="24"/>
          <w:szCs w:val="24"/>
        </w:rPr>
        <w:t xml:space="preserve"> w</w:t>
      </w:r>
      <w:r w:rsidRPr="00FB49D8">
        <w:rPr>
          <w:rFonts w:ascii="Times New Roman" w:hAnsi="Times New Roman" w:cs="Times New Roman"/>
          <w:sz w:val="24"/>
          <w:szCs w:val="24"/>
        </w:rPr>
        <w:t>hen a woman is in her 20s and 30s</w:t>
      </w:r>
      <w:r w:rsidR="006B5729">
        <w:rPr>
          <w:rFonts w:ascii="Times New Roman" w:hAnsi="Times New Roman" w:cs="Times New Roman"/>
          <w:sz w:val="24"/>
          <w:szCs w:val="24"/>
        </w:rPr>
        <w:t>. T</w:t>
      </w:r>
      <w:r w:rsidRPr="00FB49D8">
        <w:rPr>
          <w:rFonts w:ascii="Times New Roman" w:hAnsi="Times New Roman" w:cs="Times New Roman"/>
          <w:sz w:val="24"/>
          <w:szCs w:val="24"/>
        </w:rPr>
        <w:t>hese procedures cut the risk of breast cancer in women.</w:t>
      </w:r>
    </w:p>
    <w:p w14:paraId="40926BA3" w14:textId="77777777" w:rsidR="0053064A" w:rsidRPr="00FB49D8" w:rsidRDefault="0053064A" w:rsidP="00FB49D8">
      <w:pPr>
        <w:spacing w:line="480" w:lineRule="auto"/>
        <w:ind w:left="2880" w:firstLine="720"/>
        <w:rPr>
          <w:rFonts w:ascii="Times New Roman" w:hAnsi="Times New Roman" w:cs="Times New Roman"/>
          <w:b/>
          <w:bCs/>
          <w:sz w:val="24"/>
          <w:szCs w:val="24"/>
        </w:rPr>
      </w:pPr>
      <w:r w:rsidRPr="00FB49D8">
        <w:rPr>
          <w:rFonts w:ascii="Times New Roman" w:hAnsi="Times New Roman" w:cs="Times New Roman"/>
          <w:b/>
          <w:bCs/>
          <w:sz w:val="24"/>
          <w:szCs w:val="24"/>
        </w:rPr>
        <w:t>Pap Smear and Pelvic Exam</w:t>
      </w:r>
    </w:p>
    <w:p w14:paraId="4C382ED2" w14:textId="332D5178"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A pap smear should be done on women above the age of 18. It is most dire for sexually active women. A pap smear is important to prevent deaths caused by cervical cancer. A pap smear is important for all women</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even those who have reached menopause. When one</w:t>
      </w:r>
      <w:r w:rsidR="006B5729">
        <w:rPr>
          <w:rFonts w:ascii="Times New Roman" w:hAnsi="Times New Roman" w:cs="Times New Roman"/>
          <w:sz w:val="24"/>
          <w:szCs w:val="24"/>
        </w:rPr>
        <w:t xml:space="preserve"> takes the test</w:t>
      </w:r>
      <w:r w:rsidRPr="00FB49D8">
        <w:rPr>
          <w:rFonts w:ascii="Times New Roman" w:hAnsi="Times New Roman" w:cs="Times New Roman"/>
          <w:sz w:val="24"/>
          <w:szCs w:val="24"/>
        </w:rPr>
        <w:t xml:space="preserve"> to a physician</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it is important to ensure the lab meets the standards and that the results are checked by the new computerized methods.</w:t>
      </w:r>
    </w:p>
    <w:p w14:paraId="226909A1" w14:textId="77777777" w:rsidR="0053064A" w:rsidRPr="00FB49D8" w:rsidRDefault="0053064A" w:rsidP="00FB49D8">
      <w:pPr>
        <w:spacing w:line="480" w:lineRule="auto"/>
        <w:ind w:left="2880" w:firstLine="720"/>
        <w:rPr>
          <w:rFonts w:ascii="Times New Roman" w:hAnsi="Times New Roman" w:cs="Times New Roman"/>
          <w:b/>
          <w:bCs/>
          <w:sz w:val="24"/>
          <w:szCs w:val="24"/>
        </w:rPr>
      </w:pPr>
      <w:r w:rsidRPr="00FB49D8">
        <w:rPr>
          <w:rFonts w:ascii="Times New Roman" w:hAnsi="Times New Roman" w:cs="Times New Roman"/>
          <w:b/>
          <w:bCs/>
          <w:sz w:val="24"/>
          <w:szCs w:val="24"/>
        </w:rPr>
        <w:t>Bone Density</w:t>
      </w:r>
    </w:p>
    <w:p w14:paraId="32A32913" w14:textId="09B16921"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 xml:space="preserve"> This screening test is important for detecting Osteoporosis early enough before the bones weaken and fracture. Of the 28 million Americans at risk for Osteoporosis, 80 % of </w:t>
      </w:r>
      <w:r w:rsidRPr="00FB49D8">
        <w:rPr>
          <w:rFonts w:ascii="Times New Roman" w:hAnsi="Times New Roman" w:cs="Times New Roman"/>
          <w:sz w:val="24"/>
          <w:szCs w:val="24"/>
        </w:rPr>
        <w:lastRenderedPageBreak/>
        <w:t>them are women. It is also a leading cause of hip and spine fractures in older women. This test should be done</w:t>
      </w:r>
      <w:r w:rsidR="007D3AC4">
        <w:rPr>
          <w:rFonts w:ascii="Times New Roman" w:hAnsi="Times New Roman" w:cs="Times New Roman"/>
          <w:sz w:val="24"/>
          <w:szCs w:val="24"/>
        </w:rPr>
        <w:t xml:space="preserve"> </w:t>
      </w:r>
      <w:r w:rsidRPr="00FB49D8">
        <w:rPr>
          <w:rFonts w:ascii="Times New Roman" w:hAnsi="Times New Roman" w:cs="Times New Roman"/>
          <w:sz w:val="24"/>
          <w:szCs w:val="24"/>
        </w:rPr>
        <w:t>latest at 65 years. For younger women who are thin or with a family history of osteoporosis, they are recommended to have a screening as early as at the age of 40. The results determine the kind of medications to be administered to strengthen the bones and prevent possible fractures.</w:t>
      </w:r>
    </w:p>
    <w:p w14:paraId="386B9199" w14:textId="252BCBD2" w:rsidR="0053064A" w:rsidRPr="00FB49D8" w:rsidRDefault="0053064A" w:rsidP="00FB49D8">
      <w:pPr>
        <w:spacing w:line="480" w:lineRule="auto"/>
        <w:ind w:left="1440" w:firstLine="720"/>
        <w:rPr>
          <w:rFonts w:ascii="Times New Roman" w:hAnsi="Times New Roman" w:cs="Times New Roman"/>
          <w:b/>
          <w:bCs/>
          <w:sz w:val="24"/>
          <w:szCs w:val="24"/>
        </w:rPr>
      </w:pPr>
      <w:r w:rsidRPr="00FB49D8">
        <w:rPr>
          <w:rFonts w:ascii="Times New Roman" w:hAnsi="Times New Roman" w:cs="Times New Roman"/>
          <w:sz w:val="24"/>
          <w:szCs w:val="24"/>
        </w:rPr>
        <w:t xml:space="preserve"> </w:t>
      </w:r>
      <w:r w:rsidRPr="00FB49D8">
        <w:rPr>
          <w:rFonts w:ascii="Times New Roman" w:hAnsi="Times New Roman" w:cs="Times New Roman"/>
          <w:b/>
          <w:bCs/>
          <w:sz w:val="24"/>
          <w:szCs w:val="24"/>
        </w:rPr>
        <w:t>Men</w:t>
      </w:r>
      <w:r w:rsidR="00FA6813">
        <w:rPr>
          <w:rFonts w:ascii="Times New Roman" w:hAnsi="Times New Roman" w:cs="Times New Roman"/>
          <w:b/>
          <w:bCs/>
          <w:sz w:val="24"/>
          <w:szCs w:val="24"/>
        </w:rPr>
        <w:t>'</w:t>
      </w:r>
      <w:r w:rsidRPr="00FB49D8">
        <w:rPr>
          <w:rFonts w:ascii="Times New Roman" w:hAnsi="Times New Roman" w:cs="Times New Roman"/>
          <w:b/>
          <w:bCs/>
          <w:sz w:val="24"/>
          <w:szCs w:val="24"/>
        </w:rPr>
        <w:t xml:space="preserve">s Health </w:t>
      </w:r>
    </w:p>
    <w:p w14:paraId="11BD704E" w14:textId="77777777" w:rsidR="0053064A" w:rsidRPr="00FB49D8" w:rsidRDefault="0053064A" w:rsidP="00FB49D8">
      <w:pPr>
        <w:spacing w:line="480" w:lineRule="auto"/>
        <w:ind w:left="2880" w:firstLine="720"/>
        <w:rPr>
          <w:rFonts w:ascii="Times New Roman" w:hAnsi="Times New Roman" w:cs="Times New Roman"/>
          <w:b/>
          <w:bCs/>
          <w:sz w:val="24"/>
          <w:szCs w:val="24"/>
        </w:rPr>
      </w:pPr>
      <w:r w:rsidRPr="00FB49D8">
        <w:rPr>
          <w:rFonts w:ascii="Times New Roman" w:hAnsi="Times New Roman" w:cs="Times New Roman"/>
          <w:b/>
          <w:bCs/>
          <w:sz w:val="24"/>
          <w:szCs w:val="24"/>
        </w:rPr>
        <w:t>Prostate Exam</w:t>
      </w:r>
    </w:p>
    <w:p w14:paraId="2B8A0C05" w14:textId="6C9B30E6" w:rsidR="0053064A" w:rsidRPr="00FB49D8" w:rsidRDefault="0053064A" w:rsidP="00FB49D8">
      <w:pPr>
        <w:spacing w:line="480" w:lineRule="auto"/>
        <w:ind w:firstLine="720"/>
        <w:rPr>
          <w:rFonts w:ascii="Times New Roman" w:hAnsi="Times New Roman" w:cs="Times New Roman"/>
          <w:sz w:val="24"/>
          <w:szCs w:val="24"/>
        </w:rPr>
      </w:pPr>
      <w:r w:rsidRPr="00FB49D8">
        <w:rPr>
          <w:rFonts w:ascii="Times New Roman" w:hAnsi="Times New Roman" w:cs="Times New Roman"/>
          <w:sz w:val="24"/>
          <w:szCs w:val="24"/>
        </w:rPr>
        <w:t>All men should get a digital rectal examination exam at the age of 50 and the age of 40 for those with a family history of prostate cancer. Those with a family history of prostate cancer should also get a prostate-specific antigen (PSA) Blood test alongside with the rectal exam. Based on the results</w:t>
      </w:r>
      <w:r w:rsidR="00FA6813">
        <w:rPr>
          <w:rFonts w:ascii="Times New Roman" w:hAnsi="Times New Roman" w:cs="Times New Roman"/>
          <w:sz w:val="24"/>
          <w:szCs w:val="24"/>
        </w:rPr>
        <w:t>,</w:t>
      </w:r>
      <w:r w:rsidRPr="00FB49D8">
        <w:rPr>
          <w:rFonts w:ascii="Times New Roman" w:hAnsi="Times New Roman" w:cs="Times New Roman"/>
          <w:sz w:val="24"/>
          <w:szCs w:val="24"/>
        </w:rPr>
        <w:t xml:space="preserve"> the physician does some further follow-up.</w:t>
      </w:r>
    </w:p>
    <w:p w14:paraId="69FBF1AF" w14:textId="29D83CCF" w:rsidR="0053064A" w:rsidRPr="00FB49D8" w:rsidRDefault="0053064A" w:rsidP="00FB49D8">
      <w:pPr>
        <w:spacing w:line="480" w:lineRule="auto"/>
        <w:rPr>
          <w:rFonts w:ascii="Times New Roman" w:hAnsi="Times New Roman" w:cs="Times New Roman"/>
          <w:sz w:val="24"/>
          <w:szCs w:val="24"/>
        </w:rPr>
      </w:pPr>
    </w:p>
    <w:p w14:paraId="67A19814" w14:textId="3D543106" w:rsidR="00FB49D8" w:rsidRPr="00FB49D8" w:rsidRDefault="00FB49D8" w:rsidP="00FB49D8">
      <w:pPr>
        <w:spacing w:line="480" w:lineRule="auto"/>
        <w:rPr>
          <w:rFonts w:ascii="Times New Roman" w:hAnsi="Times New Roman" w:cs="Times New Roman"/>
          <w:sz w:val="24"/>
          <w:szCs w:val="24"/>
        </w:rPr>
      </w:pPr>
    </w:p>
    <w:p w14:paraId="61E99363" w14:textId="58C81F7F" w:rsidR="00FB49D8" w:rsidRPr="00FB49D8" w:rsidRDefault="00FB49D8" w:rsidP="00FB49D8">
      <w:pPr>
        <w:spacing w:line="480" w:lineRule="auto"/>
        <w:rPr>
          <w:rFonts w:ascii="Times New Roman" w:hAnsi="Times New Roman" w:cs="Times New Roman"/>
          <w:sz w:val="24"/>
          <w:szCs w:val="24"/>
        </w:rPr>
      </w:pPr>
    </w:p>
    <w:p w14:paraId="106D1F82" w14:textId="455E85EF" w:rsidR="00FB49D8" w:rsidRPr="00FB49D8" w:rsidRDefault="00FB49D8" w:rsidP="00FB49D8">
      <w:pPr>
        <w:spacing w:line="480" w:lineRule="auto"/>
        <w:rPr>
          <w:rFonts w:ascii="Times New Roman" w:hAnsi="Times New Roman" w:cs="Times New Roman"/>
          <w:sz w:val="24"/>
          <w:szCs w:val="24"/>
        </w:rPr>
      </w:pPr>
    </w:p>
    <w:p w14:paraId="5644F525" w14:textId="2E7D65AF" w:rsidR="00FB49D8" w:rsidRPr="00FB49D8" w:rsidRDefault="00FB49D8" w:rsidP="00FB49D8">
      <w:pPr>
        <w:spacing w:line="480" w:lineRule="auto"/>
        <w:rPr>
          <w:rFonts w:ascii="Times New Roman" w:hAnsi="Times New Roman" w:cs="Times New Roman"/>
          <w:sz w:val="24"/>
          <w:szCs w:val="24"/>
        </w:rPr>
      </w:pPr>
    </w:p>
    <w:p w14:paraId="1BB2AADE" w14:textId="3051B448" w:rsidR="00FB49D8" w:rsidRPr="00FB49D8" w:rsidRDefault="00FB49D8" w:rsidP="00FB49D8">
      <w:pPr>
        <w:spacing w:line="480" w:lineRule="auto"/>
        <w:rPr>
          <w:rFonts w:ascii="Times New Roman" w:hAnsi="Times New Roman" w:cs="Times New Roman"/>
          <w:sz w:val="24"/>
          <w:szCs w:val="24"/>
        </w:rPr>
      </w:pPr>
    </w:p>
    <w:p w14:paraId="497DF962" w14:textId="00D50C88" w:rsidR="00FB49D8" w:rsidRPr="00FB49D8" w:rsidRDefault="00FB49D8" w:rsidP="00FB49D8">
      <w:pPr>
        <w:spacing w:line="480" w:lineRule="auto"/>
        <w:rPr>
          <w:rFonts w:ascii="Times New Roman" w:hAnsi="Times New Roman" w:cs="Times New Roman"/>
          <w:sz w:val="24"/>
          <w:szCs w:val="24"/>
        </w:rPr>
      </w:pPr>
    </w:p>
    <w:p w14:paraId="084E6E6A" w14:textId="43EE840B" w:rsidR="00FB49D8" w:rsidRPr="00FB49D8" w:rsidRDefault="00FB49D8" w:rsidP="00FB49D8">
      <w:pPr>
        <w:spacing w:line="480" w:lineRule="auto"/>
        <w:rPr>
          <w:rFonts w:ascii="Times New Roman" w:hAnsi="Times New Roman" w:cs="Times New Roman"/>
          <w:sz w:val="24"/>
          <w:szCs w:val="24"/>
        </w:rPr>
      </w:pPr>
    </w:p>
    <w:p w14:paraId="304C6D6E" w14:textId="77777777" w:rsidR="00FB49D8" w:rsidRPr="00FB49D8" w:rsidRDefault="00FB49D8" w:rsidP="00FB49D8">
      <w:pPr>
        <w:spacing w:line="480" w:lineRule="auto"/>
        <w:rPr>
          <w:rFonts w:ascii="Times New Roman" w:hAnsi="Times New Roman" w:cs="Times New Roman"/>
          <w:sz w:val="24"/>
          <w:szCs w:val="24"/>
        </w:rPr>
      </w:pPr>
    </w:p>
    <w:p w14:paraId="4CC98993" w14:textId="77777777" w:rsidR="0053064A" w:rsidRPr="00FB49D8" w:rsidRDefault="0053064A" w:rsidP="00FB49D8">
      <w:pPr>
        <w:spacing w:line="480" w:lineRule="auto"/>
        <w:rPr>
          <w:rFonts w:ascii="Times New Roman" w:hAnsi="Times New Roman" w:cs="Times New Roman"/>
          <w:sz w:val="24"/>
          <w:szCs w:val="24"/>
        </w:rPr>
      </w:pPr>
    </w:p>
    <w:p w14:paraId="5FFF3D87" w14:textId="77777777" w:rsidR="00F94897" w:rsidRPr="00F94897" w:rsidRDefault="00F94897" w:rsidP="00FB49D8">
      <w:pPr>
        <w:shd w:val="clear" w:color="auto" w:fill="FFFFFF"/>
        <w:spacing w:after="0" w:line="480" w:lineRule="auto"/>
        <w:jc w:val="center"/>
        <w:rPr>
          <w:rFonts w:ascii="Times New Roman" w:eastAsia="Times New Roman" w:hAnsi="Times New Roman" w:cs="Times New Roman"/>
          <w:color w:val="000000"/>
          <w:sz w:val="24"/>
          <w:szCs w:val="24"/>
        </w:rPr>
      </w:pPr>
      <w:r w:rsidRPr="00F94897">
        <w:rPr>
          <w:rFonts w:ascii="Times New Roman" w:eastAsia="Times New Roman" w:hAnsi="Times New Roman" w:cs="Times New Roman"/>
          <w:color w:val="000000"/>
          <w:sz w:val="24"/>
          <w:szCs w:val="24"/>
        </w:rPr>
        <w:lastRenderedPageBreak/>
        <w:t>References</w:t>
      </w:r>
    </w:p>
    <w:p w14:paraId="5DE8496B" w14:textId="2B3BDE9D" w:rsidR="00F94897" w:rsidRPr="00F94897" w:rsidRDefault="00F94897" w:rsidP="00FB49D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F94897">
        <w:rPr>
          <w:rFonts w:ascii="Times New Roman" w:eastAsia="Times New Roman" w:hAnsi="Times New Roman" w:cs="Times New Roman"/>
          <w:color w:val="000000"/>
          <w:sz w:val="24"/>
          <w:szCs w:val="24"/>
        </w:rPr>
        <w:t>Glenister, R. T., &amp; McCullough, P. A. (2020). Analy</w:t>
      </w:r>
      <w:r w:rsidR="00FA6813">
        <w:rPr>
          <w:rFonts w:ascii="Times New Roman" w:eastAsia="Times New Roman" w:hAnsi="Times New Roman" w:cs="Times New Roman"/>
          <w:color w:val="000000"/>
          <w:sz w:val="24"/>
          <w:szCs w:val="24"/>
        </w:rPr>
        <w:t>z</w:t>
      </w:r>
      <w:r w:rsidRPr="00F94897">
        <w:rPr>
          <w:rFonts w:ascii="Times New Roman" w:eastAsia="Times New Roman" w:hAnsi="Times New Roman" w:cs="Times New Roman"/>
          <w:color w:val="000000"/>
          <w:sz w:val="24"/>
          <w:szCs w:val="24"/>
        </w:rPr>
        <w:t>ing risk in heart failure: A K alium check. </w:t>
      </w:r>
      <w:r w:rsidRPr="00F94897">
        <w:rPr>
          <w:rFonts w:ascii="Times New Roman" w:eastAsia="Times New Roman" w:hAnsi="Times New Roman" w:cs="Times New Roman"/>
          <w:i/>
          <w:iCs/>
          <w:color w:val="000000"/>
          <w:sz w:val="24"/>
          <w:szCs w:val="24"/>
        </w:rPr>
        <w:t>European Journal of Heart Failure</w:t>
      </w:r>
      <w:r w:rsidRPr="00F94897">
        <w:rPr>
          <w:rFonts w:ascii="Times New Roman" w:eastAsia="Times New Roman" w:hAnsi="Times New Roman" w:cs="Times New Roman"/>
          <w:color w:val="000000"/>
          <w:sz w:val="24"/>
          <w:szCs w:val="24"/>
        </w:rPr>
        <w:t>, </w:t>
      </w:r>
      <w:r w:rsidRPr="00F94897">
        <w:rPr>
          <w:rFonts w:ascii="Times New Roman" w:eastAsia="Times New Roman" w:hAnsi="Times New Roman" w:cs="Times New Roman"/>
          <w:i/>
          <w:iCs/>
          <w:color w:val="000000"/>
          <w:sz w:val="24"/>
          <w:szCs w:val="24"/>
        </w:rPr>
        <w:t>22</w:t>
      </w:r>
      <w:r w:rsidRPr="00F94897">
        <w:rPr>
          <w:rFonts w:ascii="Times New Roman" w:eastAsia="Times New Roman" w:hAnsi="Times New Roman" w:cs="Times New Roman"/>
          <w:color w:val="000000"/>
          <w:sz w:val="24"/>
          <w:szCs w:val="24"/>
        </w:rPr>
        <w:t>(8), 1412-1414. </w:t>
      </w:r>
      <w:hyperlink r:id="rId6" w:history="1">
        <w:r w:rsidRPr="00F94897">
          <w:rPr>
            <w:rFonts w:ascii="Times New Roman" w:eastAsia="Times New Roman" w:hAnsi="Times New Roman" w:cs="Times New Roman"/>
            <w:color w:val="000000"/>
            <w:sz w:val="24"/>
            <w:szCs w:val="24"/>
            <w:u w:val="single"/>
          </w:rPr>
          <w:t>https://doi.org/10.1002/ejhf.1855</w:t>
        </w:r>
      </w:hyperlink>
    </w:p>
    <w:p w14:paraId="335584DC" w14:textId="350EC688" w:rsidR="00F94897" w:rsidRPr="00F94897" w:rsidRDefault="00DF689C" w:rsidP="00FB49D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DF689C">
        <w:rPr>
          <w:rFonts w:ascii="Times New Roman" w:eastAsia="Times New Roman" w:hAnsi="Times New Roman" w:cs="Times New Roman"/>
          <w:color w:val="000000"/>
          <w:sz w:val="24"/>
          <w:szCs w:val="24"/>
        </w:rPr>
        <w:t>Registered Nursing Org. (2016, July 2). </w:t>
      </w:r>
      <w:r w:rsidRPr="00DF689C">
        <w:rPr>
          <w:rFonts w:ascii="Times New Roman" w:eastAsia="Times New Roman" w:hAnsi="Times New Roman" w:cs="Times New Roman"/>
          <w:i/>
          <w:iCs/>
          <w:color w:val="000000"/>
          <w:sz w:val="24"/>
          <w:szCs w:val="24"/>
        </w:rPr>
        <w:t>Developmental stages and transitions: NCLEX-RN</w:t>
      </w:r>
      <w:r w:rsidRPr="00DF689C">
        <w:rPr>
          <w:rFonts w:ascii="Times New Roman" w:eastAsia="Times New Roman" w:hAnsi="Times New Roman" w:cs="Times New Roman"/>
          <w:color w:val="000000"/>
          <w:sz w:val="24"/>
          <w:szCs w:val="24"/>
        </w:rPr>
        <w:t>. RN Programs - Registered Nurse || RegisteredNursing.org. </w:t>
      </w:r>
      <w:hyperlink r:id="rId7" w:history="1">
        <w:r w:rsidRPr="00DF689C">
          <w:rPr>
            <w:rStyle w:val="Hyperlink"/>
            <w:rFonts w:ascii="Times New Roman" w:eastAsia="Times New Roman" w:hAnsi="Times New Roman" w:cs="Times New Roman"/>
            <w:color w:val="auto"/>
            <w:sz w:val="24"/>
            <w:szCs w:val="24"/>
          </w:rPr>
          <w:t>https://www.registerednursing.org/nclex/developmental-stages-transitions/</w:t>
        </w:r>
      </w:hyperlink>
      <w:bookmarkStart w:id="0" w:name="_GoBack"/>
      <w:bookmarkEnd w:id="0"/>
    </w:p>
    <w:p w14:paraId="72D6B07A" w14:textId="0C59F1A7" w:rsidR="00F94897" w:rsidRPr="00F94897" w:rsidRDefault="00F94897" w:rsidP="00FB49D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F94897">
        <w:rPr>
          <w:rFonts w:ascii="Times New Roman" w:eastAsia="Times New Roman" w:hAnsi="Times New Roman" w:cs="Times New Roman"/>
          <w:color w:val="000000"/>
          <w:sz w:val="24"/>
          <w:szCs w:val="24"/>
        </w:rPr>
        <w:t xml:space="preserve">Tulpar, B. (2017). Awareness on </w:t>
      </w:r>
      <w:r w:rsidR="00FA6813">
        <w:rPr>
          <w:rFonts w:ascii="Times New Roman" w:eastAsia="Times New Roman" w:hAnsi="Times New Roman" w:cs="Times New Roman"/>
          <w:color w:val="000000"/>
          <w:sz w:val="24"/>
          <w:szCs w:val="24"/>
        </w:rPr>
        <w:t>HPV</w:t>
      </w:r>
      <w:r w:rsidRPr="00F94897">
        <w:rPr>
          <w:rFonts w:ascii="Times New Roman" w:eastAsia="Times New Roman" w:hAnsi="Times New Roman" w:cs="Times New Roman"/>
          <w:color w:val="000000"/>
          <w:sz w:val="24"/>
          <w:szCs w:val="24"/>
        </w:rPr>
        <w:t xml:space="preserve"> and </w:t>
      </w:r>
      <w:r w:rsidR="00FA6813">
        <w:rPr>
          <w:rFonts w:ascii="Times New Roman" w:eastAsia="Times New Roman" w:hAnsi="Times New Roman" w:cs="Times New Roman"/>
          <w:color w:val="000000"/>
          <w:sz w:val="24"/>
          <w:szCs w:val="24"/>
        </w:rPr>
        <w:t>HPV</w:t>
      </w:r>
      <w:r w:rsidRPr="00F94897">
        <w:rPr>
          <w:rFonts w:ascii="Times New Roman" w:eastAsia="Times New Roman" w:hAnsi="Times New Roman" w:cs="Times New Roman"/>
          <w:color w:val="000000"/>
          <w:sz w:val="24"/>
          <w:szCs w:val="24"/>
        </w:rPr>
        <w:t xml:space="preserve"> vaccine and acceptance of vaccination against </w:t>
      </w:r>
      <w:r w:rsidR="00FA6813">
        <w:rPr>
          <w:rFonts w:ascii="Times New Roman" w:eastAsia="Times New Roman" w:hAnsi="Times New Roman" w:cs="Times New Roman"/>
          <w:color w:val="000000"/>
          <w:sz w:val="24"/>
          <w:szCs w:val="24"/>
        </w:rPr>
        <w:t>HPV</w:t>
      </w:r>
      <w:r w:rsidRPr="00F94897">
        <w:rPr>
          <w:rFonts w:ascii="Times New Roman" w:eastAsia="Times New Roman" w:hAnsi="Times New Roman" w:cs="Times New Roman"/>
          <w:color w:val="000000"/>
          <w:sz w:val="24"/>
          <w:szCs w:val="24"/>
        </w:rPr>
        <w:t xml:space="preserve"> among high school students and their parents: A private high school</w:t>
      </w:r>
      <w:r w:rsidR="00FA6813">
        <w:rPr>
          <w:rFonts w:ascii="Times New Roman" w:eastAsia="Times New Roman" w:hAnsi="Times New Roman" w:cs="Times New Roman"/>
          <w:color w:val="000000"/>
          <w:sz w:val="24"/>
          <w:szCs w:val="24"/>
        </w:rPr>
        <w:t>-</w:t>
      </w:r>
      <w:r w:rsidRPr="00F94897">
        <w:rPr>
          <w:rFonts w:ascii="Times New Roman" w:eastAsia="Times New Roman" w:hAnsi="Times New Roman" w:cs="Times New Roman"/>
          <w:color w:val="000000"/>
          <w:sz w:val="24"/>
          <w:szCs w:val="24"/>
        </w:rPr>
        <w:t>based study. </w:t>
      </w:r>
      <w:hyperlink r:id="rId8" w:history="1">
        <w:r w:rsidRPr="00F94897">
          <w:rPr>
            <w:rFonts w:ascii="Times New Roman" w:eastAsia="Times New Roman" w:hAnsi="Times New Roman" w:cs="Times New Roman"/>
            <w:color w:val="000000"/>
            <w:sz w:val="24"/>
            <w:szCs w:val="24"/>
            <w:u w:val="single"/>
          </w:rPr>
          <w:t>https://doi.org/10.26226/morressier.599bdc78d462b80296ca0b2e</w:t>
        </w:r>
      </w:hyperlink>
    </w:p>
    <w:p w14:paraId="3EB512DB" w14:textId="77777777" w:rsidR="00F0269C" w:rsidRPr="00FB49D8" w:rsidRDefault="00F0269C" w:rsidP="00FB49D8">
      <w:pPr>
        <w:spacing w:line="480" w:lineRule="auto"/>
        <w:rPr>
          <w:rFonts w:ascii="Times New Roman" w:hAnsi="Times New Roman" w:cs="Times New Roman"/>
          <w:sz w:val="24"/>
          <w:szCs w:val="24"/>
        </w:rPr>
      </w:pPr>
    </w:p>
    <w:sectPr w:rsidR="00F0269C" w:rsidRPr="00FB49D8" w:rsidSect="002F3294">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27644F" w14:textId="77777777" w:rsidR="00D44C88" w:rsidRDefault="00D44C88" w:rsidP="002F3294">
      <w:pPr>
        <w:spacing w:after="0" w:line="240" w:lineRule="auto"/>
      </w:pPr>
      <w:r>
        <w:separator/>
      </w:r>
    </w:p>
  </w:endnote>
  <w:endnote w:type="continuationSeparator" w:id="0">
    <w:p w14:paraId="0743AA20" w14:textId="77777777" w:rsidR="00D44C88" w:rsidRDefault="00D44C88" w:rsidP="002F3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B6EBA2" w14:textId="77777777" w:rsidR="00D44C88" w:rsidRDefault="00D44C88" w:rsidP="002F3294">
      <w:pPr>
        <w:spacing w:after="0" w:line="240" w:lineRule="auto"/>
      </w:pPr>
      <w:r>
        <w:separator/>
      </w:r>
    </w:p>
  </w:footnote>
  <w:footnote w:type="continuationSeparator" w:id="0">
    <w:p w14:paraId="39FAB812" w14:textId="77777777" w:rsidR="00D44C88" w:rsidRDefault="00D44C88" w:rsidP="002F32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95512052"/>
      <w:docPartObj>
        <w:docPartGallery w:val="Page Numbers (Top of Page)"/>
        <w:docPartUnique/>
      </w:docPartObj>
    </w:sdtPr>
    <w:sdtEndPr>
      <w:rPr>
        <w:noProof/>
      </w:rPr>
    </w:sdtEndPr>
    <w:sdtContent>
      <w:p w14:paraId="518D987C" w14:textId="320095A5" w:rsidR="002F3294" w:rsidRPr="00FB49D8" w:rsidRDefault="002F3294">
        <w:pPr>
          <w:pStyle w:val="Header"/>
          <w:jc w:val="right"/>
          <w:rPr>
            <w:rFonts w:ascii="Times New Roman" w:hAnsi="Times New Roman" w:cs="Times New Roman"/>
            <w:sz w:val="24"/>
            <w:szCs w:val="24"/>
          </w:rPr>
        </w:pPr>
        <w:r w:rsidRPr="00FB49D8">
          <w:rPr>
            <w:rFonts w:ascii="Times New Roman" w:hAnsi="Times New Roman" w:cs="Times New Roman"/>
            <w:sz w:val="24"/>
            <w:szCs w:val="24"/>
          </w:rPr>
          <w:t>HEALTH MAINTAINANCE PLAN</w:t>
        </w:r>
        <w:r w:rsidR="004C2B4A" w:rsidRPr="00FB49D8">
          <w:rPr>
            <w:rFonts w:ascii="Times New Roman" w:hAnsi="Times New Roman" w:cs="Times New Roman"/>
            <w:sz w:val="24"/>
            <w:szCs w:val="24"/>
          </w:rPr>
          <w:tab/>
        </w:r>
        <w:r w:rsidR="004C2B4A" w:rsidRPr="00FB49D8">
          <w:rPr>
            <w:rFonts w:ascii="Times New Roman" w:hAnsi="Times New Roman" w:cs="Times New Roman"/>
            <w:sz w:val="24"/>
            <w:szCs w:val="24"/>
          </w:rPr>
          <w:tab/>
        </w:r>
        <w:r w:rsidRPr="00FB49D8">
          <w:rPr>
            <w:rFonts w:ascii="Times New Roman" w:hAnsi="Times New Roman" w:cs="Times New Roman"/>
            <w:sz w:val="24"/>
            <w:szCs w:val="24"/>
          </w:rPr>
          <w:fldChar w:fldCharType="begin"/>
        </w:r>
        <w:r w:rsidRPr="00FB49D8">
          <w:rPr>
            <w:rFonts w:ascii="Times New Roman" w:hAnsi="Times New Roman" w:cs="Times New Roman"/>
            <w:sz w:val="24"/>
            <w:szCs w:val="24"/>
          </w:rPr>
          <w:instrText xml:space="preserve"> PAGE   \* MERGEFORMAT </w:instrText>
        </w:r>
        <w:r w:rsidRPr="00FB49D8">
          <w:rPr>
            <w:rFonts w:ascii="Times New Roman" w:hAnsi="Times New Roman" w:cs="Times New Roman"/>
            <w:sz w:val="24"/>
            <w:szCs w:val="24"/>
          </w:rPr>
          <w:fldChar w:fldCharType="separate"/>
        </w:r>
        <w:r w:rsidR="00DF689C">
          <w:rPr>
            <w:rFonts w:ascii="Times New Roman" w:hAnsi="Times New Roman" w:cs="Times New Roman"/>
            <w:noProof/>
            <w:sz w:val="24"/>
            <w:szCs w:val="24"/>
          </w:rPr>
          <w:t>9</w:t>
        </w:r>
        <w:r w:rsidRPr="00FB49D8">
          <w:rPr>
            <w:rFonts w:ascii="Times New Roman" w:hAnsi="Times New Roman" w:cs="Times New Roman"/>
            <w:noProof/>
            <w:sz w:val="24"/>
            <w:szCs w:val="24"/>
          </w:rPr>
          <w:fldChar w:fldCharType="end"/>
        </w:r>
      </w:p>
    </w:sdtContent>
  </w:sdt>
  <w:p w14:paraId="75C583DE" w14:textId="5CF23143" w:rsidR="002F3294" w:rsidRPr="00FB49D8" w:rsidRDefault="002F329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2D947" w14:textId="756C35A2" w:rsidR="002F3294" w:rsidRPr="00FA6813" w:rsidRDefault="002F3294">
    <w:pPr>
      <w:pStyle w:val="Header"/>
      <w:rPr>
        <w:rFonts w:ascii="Times New Roman" w:hAnsi="Times New Roman" w:cs="Times New Roman"/>
        <w:sz w:val="24"/>
        <w:szCs w:val="24"/>
      </w:rPr>
    </w:pPr>
    <w:r w:rsidRPr="00FA6813">
      <w:rPr>
        <w:rFonts w:ascii="Times New Roman" w:hAnsi="Times New Roman" w:cs="Times New Roman"/>
        <w:sz w:val="24"/>
        <w:szCs w:val="24"/>
      </w:rPr>
      <w:t>Running head: HEALTH MAINTAINANCE PLAN</w:t>
    </w:r>
    <w:r w:rsidR="00FA6813">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ytjA0tDC0NDA1MzFR0lEKTi0uzszPAykwrAUAGTq4FCwAAAA="/>
  </w:docVars>
  <w:rsids>
    <w:rsidRoot w:val="00E84352"/>
    <w:rsid w:val="00147CB8"/>
    <w:rsid w:val="001626AE"/>
    <w:rsid w:val="00233937"/>
    <w:rsid w:val="002F3294"/>
    <w:rsid w:val="00333EDA"/>
    <w:rsid w:val="00356255"/>
    <w:rsid w:val="003E033E"/>
    <w:rsid w:val="004C2B4A"/>
    <w:rsid w:val="005158FF"/>
    <w:rsid w:val="0053064A"/>
    <w:rsid w:val="005D54E6"/>
    <w:rsid w:val="006B5729"/>
    <w:rsid w:val="006E71F2"/>
    <w:rsid w:val="00740B98"/>
    <w:rsid w:val="007D3AC4"/>
    <w:rsid w:val="007F38B9"/>
    <w:rsid w:val="00865EB6"/>
    <w:rsid w:val="008B4EC3"/>
    <w:rsid w:val="0091707D"/>
    <w:rsid w:val="009425AC"/>
    <w:rsid w:val="00950B48"/>
    <w:rsid w:val="009811AD"/>
    <w:rsid w:val="00983220"/>
    <w:rsid w:val="009C6DEE"/>
    <w:rsid w:val="00AA67B2"/>
    <w:rsid w:val="00AE65DC"/>
    <w:rsid w:val="00B0295D"/>
    <w:rsid w:val="00B8192B"/>
    <w:rsid w:val="00CC31CE"/>
    <w:rsid w:val="00D44C88"/>
    <w:rsid w:val="00D95026"/>
    <w:rsid w:val="00DF423A"/>
    <w:rsid w:val="00DF689C"/>
    <w:rsid w:val="00E16934"/>
    <w:rsid w:val="00E320DF"/>
    <w:rsid w:val="00E84352"/>
    <w:rsid w:val="00F0269C"/>
    <w:rsid w:val="00F07B83"/>
    <w:rsid w:val="00F9111C"/>
    <w:rsid w:val="00F94897"/>
    <w:rsid w:val="00FA6813"/>
    <w:rsid w:val="00FB4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EC2B7"/>
  <w15:chartTrackingRefBased/>
  <w15:docId w15:val="{40EFFDEC-014F-4E30-8F52-316A658C2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489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94897"/>
    <w:rPr>
      <w:i/>
      <w:iCs/>
    </w:rPr>
  </w:style>
  <w:style w:type="character" w:styleId="Hyperlink">
    <w:name w:val="Hyperlink"/>
    <w:basedOn w:val="DefaultParagraphFont"/>
    <w:uiPriority w:val="99"/>
    <w:unhideWhenUsed/>
    <w:rsid w:val="00F94897"/>
    <w:rPr>
      <w:color w:val="0000FF"/>
      <w:u w:val="single"/>
    </w:rPr>
  </w:style>
  <w:style w:type="paragraph" w:styleId="Header">
    <w:name w:val="header"/>
    <w:basedOn w:val="Normal"/>
    <w:link w:val="HeaderChar"/>
    <w:uiPriority w:val="99"/>
    <w:unhideWhenUsed/>
    <w:rsid w:val="002F32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294"/>
    <w:rPr>
      <w:lang w:val="en-US"/>
    </w:rPr>
  </w:style>
  <w:style w:type="paragraph" w:styleId="Footer">
    <w:name w:val="footer"/>
    <w:basedOn w:val="Normal"/>
    <w:link w:val="FooterChar"/>
    <w:uiPriority w:val="99"/>
    <w:unhideWhenUsed/>
    <w:rsid w:val="002F32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29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939907">
      <w:bodyDiv w:val="1"/>
      <w:marLeft w:val="0"/>
      <w:marRight w:val="0"/>
      <w:marTop w:val="0"/>
      <w:marBottom w:val="0"/>
      <w:divBdr>
        <w:top w:val="none" w:sz="0" w:space="0" w:color="auto"/>
        <w:left w:val="none" w:sz="0" w:space="0" w:color="auto"/>
        <w:bottom w:val="none" w:sz="0" w:space="0" w:color="auto"/>
        <w:right w:val="none" w:sz="0" w:space="0" w:color="auto"/>
      </w:divBdr>
    </w:div>
    <w:div w:id="1345478742">
      <w:bodyDiv w:val="1"/>
      <w:marLeft w:val="0"/>
      <w:marRight w:val="0"/>
      <w:marTop w:val="0"/>
      <w:marBottom w:val="0"/>
      <w:divBdr>
        <w:top w:val="none" w:sz="0" w:space="0" w:color="auto"/>
        <w:left w:val="none" w:sz="0" w:space="0" w:color="auto"/>
        <w:bottom w:val="none" w:sz="0" w:space="0" w:color="auto"/>
        <w:right w:val="none" w:sz="0" w:space="0" w:color="auto"/>
      </w:divBdr>
      <w:divsChild>
        <w:div w:id="18835154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6226/morressier.599bdc78d462b80296ca0b2e" TargetMode="External"/><Relationship Id="rId3" Type="http://schemas.openxmlformats.org/officeDocument/2006/relationships/webSettings" Target="webSettings.xml"/><Relationship Id="rId7" Type="http://schemas.openxmlformats.org/officeDocument/2006/relationships/hyperlink" Target="https://www.registerednursing.org/nclex/developmental-stages-transition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2/ejhf.1855"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1758</Words>
  <Characters>10025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Admin</cp:lastModifiedBy>
  <cp:revision>2</cp:revision>
  <dcterms:created xsi:type="dcterms:W3CDTF">2020-10-03T22:58:00Z</dcterms:created>
  <dcterms:modified xsi:type="dcterms:W3CDTF">2020-10-03T22:58:00Z</dcterms:modified>
</cp:coreProperties>
</file>